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FFF6" w14:textId="77777777" w:rsidR="00FB5A97" w:rsidRPr="005233B4" w:rsidRDefault="00FB5A97" w:rsidP="008F0F14">
      <w:pPr>
        <w:jc w:val="both"/>
        <w:rPr>
          <w:rFonts w:cs="Arial"/>
          <w:szCs w:val="24"/>
        </w:rPr>
      </w:pPr>
    </w:p>
    <w:p w14:paraId="6A7A6C09" w14:textId="719BB358" w:rsidR="00C644EC" w:rsidRPr="00F94ECA" w:rsidRDefault="008F11B2" w:rsidP="0003701A">
      <w:pPr>
        <w:jc w:val="center"/>
        <w:rPr>
          <w:rFonts w:cs="Arial"/>
          <w:b/>
          <w:szCs w:val="24"/>
        </w:rPr>
      </w:pPr>
      <w:r>
        <w:rPr>
          <w:rFonts w:cs="Arial"/>
          <w:b/>
          <w:szCs w:val="24"/>
        </w:rPr>
        <w:t xml:space="preserve">Action Note </w:t>
      </w:r>
      <w:r w:rsidR="00181030">
        <w:rPr>
          <w:rFonts w:cs="Arial"/>
          <w:b/>
          <w:szCs w:val="24"/>
        </w:rPr>
        <w:t>2023/1</w:t>
      </w:r>
      <w:r w:rsidR="00B901B8">
        <w:rPr>
          <w:rFonts w:cs="Arial"/>
          <w:b/>
          <w:szCs w:val="24"/>
        </w:rPr>
        <w:t>1</w:t>
      </w:r>
      <w:r w:rsidR="00181030">
        <w:rPr>
          <w:rFonts w:cs="Arial"/>
          <w:b/>
          <w:szCs w:val="24"/>
        </w:rPr>
        <w:t>/01</w:t>
      </w:r>
      <w:r>
        <w:rPr>
          <w:rFonts w:cs="Arial"/>
          <w:b/>
          <w:szCs w:val="24"/>
        </w:rPr>
        <w:t xml:space="preserve">: </w:t>
      </w:r>
      <w:r w:rsidR="00181030">
        <w:rPr>
          <w:rFonts w:cs="Arial"/>
          <w:b/>
          <w:szCs w:val="24"/>
        </w:rPr>
        <w:t>Chapter 3: Exports – Veterinary Attestation</w:t>
      </w:r>
    </w:p>
    <w:p w14:paraId="758F9625" w14:textId="77777777" w:rsidR="00C644EC" w:rsidRDefault="00C644EC" w:rsidP="008F0F14">
      <w:pPr>
        <w:jc w:val="both"/>
        <w:rPr>
          <w:rFonts w:cs="Arial"/>
          <w:szCs w:val="24"/>
        </w:rPr>
      </w:pPr>
    </w:p>
    <w:p w14:paraId="207FF378" w14:textId="77777777" w:rsidR="00C644EC" w:rsidRDefault="00C644EC" w:rsidP="008F0F14">
      <w:pPr>
        <w:jc w:val="both"/>
        <w:rPr>
          <w:rFonts w:cs="Arial"/>
          <w:szCs w:val="24"/>
        </w:rPr>
      </w:pPr>
    </w:p>
    <w:p w14:paraId="205EC676" w14:textId="3D8C0C2E" w:rsidR="003C7340" w:rsidRDefault="00D856C9" w:rsidP="008F0F14">
      <w:pPr>
        <w:jc w:val="both"/>
        <w:rPr>
          <w:rFonts w:cs="Arial"/>
          <w:b/>
          <w:sz w:val="22"/>
          <w:szCs w:val="22"/>
        </w:rPr>
      </w:pPr>
      <w:r w:rsidRPr="00CC685D">
        <w:rPr>
          <w:rFonts w:cs="Arial"/>
          <w:b/>
          <w:sz w:val="22"/>
          <w:szCs w:val="22"/>
        </w:rPr>
        <w:t>Purpose:</w:t>
      </w:r>
    </w:p>
    <w:p w14:paraId="3769959F" w14:textId="77777777" w:rsidR="007F4921" w:rsidRPr="00CC685D" w:rsidRDefault="007F4921" w:rsidP="008F0F14">
      <w:pPr>
        <w:jc w:val="both"/>
        <w:rPr>
          <w:rFonts w:cs="Arial"/>
          <w:b/>
          <w:sz w:val="22"/>
          <w:szCs w:val="22"/>
        </w:rPr>
      </w:pPr>
    </w:p>
    <w:p w14:paraId="40BC105C" w14:textId="1C765959" w:rsidR="00D856C9" w:rsidRDefault="00D856C9" w:rsidP="008F0F14">
      <w:pPr>
        <w:jc w:val="both"/>
        <w:rPr>
          <w:rFonts w:cs="Arial"/>
          <w:sz w:val="22"/>
          <w:szCs w:val="22"/>
        </w:rPr>
      </w:pPr>
      <w:r w:rsidRPr="00CC685D">
        <w:rPr>
          <w:rFonts w:cs="Arial"/>
          <w:sz w:val="22"/>
          <w:szCs w:val="22"/>
        </w:rPr>
        <w:t xml:space="preserve">This action note is to inform field staff of </w:t>
      </w:r>
      <w:r w:rsidR="00181030">
        <w:rPr>
          <w:rFonts w:cs="Arial"/>
          <w:sz w:val="22"/>
          <w:szCs w:val="22"/>
        </w:rPr>
        <w:t xml:space="preserve">changes </w:t>
      </w:r>
      <w:r w:rsidR="007F4921">
        <w:rPr>
          <w:rFonts w:cs="Arial"/>
          <w:sz w:val="22"/>
          <w:szCs w:val="22"/>
        </w:rPr>
        <w:t>to the certification of ‘regular veterinary visits’ for EU exports.</w:t>
      </w:r>
      <w:r w:rsidR="0059568D">
        <w:rPr>
          <w:rFonts w:cs="Arial"/>
          <w:sz w:val="22"/>
          <w:szCs w:val="22"/>
        </w:rPr>
        <w:t xml:space="preserve"> Action is required for all slaughterhouses exporting to the EU directly or indirectly. </w:t>
      </w:r>
      <w:bookmarkStart w:id="0" w:name="_Hlk150774690"/>
      <w:r w:rsidR="0059568D">
        <w:rPr>
          <w:rFonts w:cs="Arial"/>
          <w:sz w:val="22"/>
          <w:szCs w:val="22"/>
        </w:rPr>
        <w:t>OVs are encouraged to read the full Q&amp;A document drafted by DEFRA</w:t>
      </w:r>
      <w:r w:rsidR="00EB7EC8">
        <w:rPr>
          <w:rFonts w:cs="Arial"/>
          <w:sz w:val="22"/>
          <w:szCs w:val="22"/>
        </w:rPr>
        <w:t xml:space="preserve"> which </w:t>
      </w:r>
      <w:r w:rsidR="00EB7EC8" w:rsidRPr="00EB7EC8">
        <w:rPr>
          <w:rFonts w:cs="Arial"/>
          <w:sz w:val="22"/>
          <w:szCs w:val="22"/>
        </w:rPr>
        <w:t>can be found on AHDB’s Exports webpage, under ‘Veterinary Attestation Numbers’</w:t>
      </w:r>
      <w:r w:rsidR="0059568D">
        <w:rPr>
          <w:rFonts w:cs="Arial"/>
          <w:sz w:val="22"/>
          <w:szCs w:val="22"/>
        </w:rPr>
        <w:t xml:space="preserve"> </w:t>
      </w:r>
      <w:r w:rsidR="00981715">
        <w:rPr>
          <w:rFonts w:cs="Arial"/>
          <w:sz w:val="22"/>
          <w:szCs w:val="22"/>
        </w:rPr>
        <w:t xml:space="preserve">, ‘FAQs for industry and vets’. </w:t>
      </w:r>
      <w:r w:rsidR="006A3CD3">
        <w:rPr>
          <w:rFonts w:cs="Arial"/>
          <w:sz w:val="22"/>
          <w:szCs w:val="22"/>
        </w:rPr>
        <w:t>(links included at the end of this document)</w:t>
      </w:r>
      <w:r w:rsidR="00455047">
        <w:rPr>
          <w:rFonts w:cs="Arial"/>
          <w:sz w:val="22"/>
          <w:szCs w:val="22"/>
        </w:rPr>
        <w:t>.</w:t>
      </w:r>
    </w:p>
    <w:p w14:paraId="3C79806C" w14:textId="77777777" w:rsidR="00455047" w:rsidRDefault="00455047" w:rsidP="008F0F14">
      <w:pPr>
        <w:jc w:val="both"/>
        <w:rPr>
          <w:rFonts w:cs="Arial"/>
          <w:sz w:val="22"/>
          <w:szCs w:val="22"/>
        </w:rPr>
      </w:pPr>
    </w:p>
    <w:bookmarkEnd w:id="0"/>
    <w:p w14:paraId="26A32E3C" w14:textId="5D3182D8" w:rsidR="00D856C9" w:rsidRPr="00CC685D" w:rsidRDefault="00D856C9" w:rsidP="008F0F14">
      <w:pPr>
        <w:jc w:val="both"/>
        <w:rPr>
          <w:rFonts w:cs="Arial"/>
          <w:sz w:val="22"/>
          <w:szCs w:val="22"/>
        </w:rPr>
      </w:pPr>
    </w:p>
    <w:p w14:paraId="3A56A3FC" w14:textId="59A3D8CE" w:rsidR="00D856C9" w:rsidRDefault="00D856C9" w:rsidP="008F0F14">
      <w:pPr>
        <w:jc w:val="both"/>
        <w:rPr>
          <w:rFonts w:cs="Arial"/>
          <w:b/>
          <w:sz w:val="22"/>
          <w:szCs w:val="22"/>
        </w:rPr>
      </w:pPr>
      <w:r w:rsidRPr="00CC685D">
        <w:rPr>
          <w:rFonts w:cs="Arial"/>
          <w:b/>
          <w:sz w:val="22"/>
          <w:szCs w:val="22"/>
        </w:rPr>
        <w:t>Background:</w:t>
      </w:r>
    </w:p>
    <w:p w14:paraId="1ED864C6" w14:textId="77777777" w:rsidR="0003701A" w:rsidRPr="00CC685D" w:rsidRDefault="0003701A" w:rsidP="008F0F14">
      <w:pPr>
        <w:jc w:val="both"/>
        <w:rPr>
          <w:rFonts w:cs="Arial"/>
          <w:b/>
          <w:sz w:val="22"/>
          <w:szCs w:val="22"/>
        </w:rPr>
      </w:pPr>
    </w:p>
    <w:p w14:paraId="3E949FCF" w14:textId="54D9FEA1" w:rsidR="007F4921" w:rsidRPr="007F4921" w:rsidRDefault="007F4921" w:rsidP="008F0F14">
      <w:pPr>
        <w:pStyle w:val="ListParagraph"/>
        <w:tabs>
          <w:tab w:val="clear" w:pos="720"/>
          <w:tab w:val="left" w:pos="709"/>
        </w:tabs>
        <w:ind w:left="0"/>
        <w:rPr>
          <w:rFonts w:cs="Arial"/>
          <w:sz w:val="22"/>
          <w:szCs w:val="22"/>
        </w:rPr>
      </w:pPr>
      <w:r w:rsidRPr="007F4921">
        <w:rPr>
          <w:rFonts w:cs="Arial"/>
          <w:sz w:val="22"/>
          <w:szCs w:val="22"/>
        </w:rPr>
        <w:t>In January 2022, the EU’s Animal Health Regulation (Regulation (EU) 2016/429) introduced a new requirement for farms producing animals</w:t>
      </w:r>
      <w:r w:rsidR="007122AF">
        <w:rPr>
          <w:rFonts w:cs="Arial"/>
          <w:sz w:val="22"/>
          <w:szCs w:val="22"/>
        </w:rPr>
        <w:t>,</w:t>
      </w:r>
      <w:r w:rsidR="00D139E0">
        <w:rPr>
          <w:rFonts w:cs="Arial"/>
          <w:sz w:val="22"/>
          <w:szCs w:val="22"/>
        </w:rPr>
        <w:t xml:space="preserve"> </w:t>
      </w:r>
      <w:r w:rsidRPr="007F4921">
        <w:rPr>
          <w:rFonts w:cs="Arial"/>
          <w:sz w:val="22"/>
          <w:szCs w:val="22"/>
        </w:rPr>
        <w:t>products of animal origin or germinal products for export</w:t>
      </w:r>
      <w:r w:rsidR="007122AF">
        <w:rPr>
          <w:rFonts w:cs="Arial"/>
          <w:sz w:val="22"/>
          <w:szCs w:val="22"/>
        </w:rPr>
        <w:t>ing</w:t>
      </w:r>
      <w:r w:rsidRPr="007F4921">
        <w:rPr>
          <w:rFonts w:cs="Arial"/>
          <w:sz w:val="22"/>
          <w:szCs w:val="22"/>
        </w:rPr>
        <w:t xml:space="preserve"> to the EU (or movements to Northern Ireland under the conditions of the Northern Ireland Protocol/Windsor Framework) to be subject to “regular veterinary visits”. This is implemented by Article 8(e) of Delegated Regulation 2020/692</w:t>
      </w:r>
      <w:r w:rsidR="0003701A">
        <w:rPr>
          <w:rFonts w:cs="Arial"/>
          <w:sz w:val="22"/>
          <w:szCs w:val="22"/>
        </w:rPr>
        <w:t>:</w:t>
      </w:r>
    </w:p>
    <w:p w14:paraId="30356C5B" w14:textId="77777777" w:rsidR="007F4921" w:rsidRDefault="007F4921" w:rsidP="008F0F14">
      <w:pPr>
        <w:pStyle w:val="ListParagraph"/>
        <w:tabs>
          <w:tab w:val="clear" w:pos="720"/>
          <w:tab w:val="left" w:pos="709"/>
        </w:tabs>
        <w:ind w:left="0"/>
        <w:rPr>
          <w:rFonts w:cs="Arial"/>
          <w:sz w:val="22"/>
          <w:szCs w:val="22"/>
        </w:rPr>
      </w:pPr>
    </w:p>
    <w:p w14:paraId="66C3A58F" w14:textId="70776A49" w:rsidR="007F4921" w:rsidRPr="0003701A" w:rsidRDefault="007F4921" w:rsidP="008F0F14">
      <w:pPr>
        <w:pStyle w:val="ListParagraph"/>
        <w:tabs>
          <w:tab w:val="clear" w:pos="720"/>
          <w:tab w:val="left" w:pos="709"/>
        </w:tabs>
        <w:ind w:left="0"/>
        <w:rPr>
          <w:rFonts w:cs="Arial"/>
          <w:i/>
          <w:iCs/>
          <w:sz w:val="22"/>
          <w:szCs w:val="22"/>
        </w:rPr>
      </w:pPr>
      <w:r w:rsidRPr="0003701A">
        <w:rPr>
          <w:rFonts w:cs="Arial"/>
          <w:i/>
          <w:iCs/>
          <w:sz w:val="22"/>
          <w:szCs w:val="22"/>
        </w:rPr>
        <w:t>“must receive regular animal health visits from a veterinarian for the purpose of the detection of, and information on, signs indicative of the occurrence of diseases, including those listed diseases referred to in Annex I relevant for the particular species and category of animal, germinal product or product of animal origin and emerging diseases.”</w:t>
      </w:r>
    </w:p>
    <w:p w14:paraId="3D29CC2A" w14:textId="77777777" w:rsidR="007F4921" w:rsidRDefault="007F4921" w:rsidP="008F0F14">
      <w:pPr>
        <w:pStyle w:val="ListParagraph"/>
        <w:tabs>
          <w:tab w:val="clear" w:pos="720"/>
          <w:tab w:val="left" w:pos="709"/>
        </w:tabs>
        <w:ind w:left="0"/>
        <w:rPr>
          <w:rFonts w:cs="Arial"/>
          <w:sz w:val="22"/>
          <w:szCs w:val="22"/>
        </w:rPr>
      </w:pPr>
    </w:p>
    <w:p w14:paraId="210C0FCE" w14:textId="2767B088" w:rsidR="007F4921" w:rsidRPr="0003701A" w:rsidRDefault="007F4921" w:rsidP="008F0F14">
      <w:pPr>
        <w:pStyle w:val="ListParagraph"/>
        <w:tabs>
          <w:tab w:val="clear" w:pos="720"/>
          <w:tab w:val="left" w:pos="709"/>
        </w:tabs>
        <w:ind w:left="0"/>
        <w:rPr>
          <w:rFonts w:cs="Arial"/>
          <w:sz w:val="22"/>
          <w:szCs w:val="22"/>
        </w:rPr>
      </w:pPr>
      <w:r w:rsidRPr="0003701A">
        <w:rPr>
          <w:rFonts w:cs="Arial"/>
          <w:sz w:val="22"/>
          <w:szCs w:val="22"/>
        </w:rPr>
        <w:t xml:space="preserve">The frequency of veterinary visits should be at least </w:t>
      </w:r>
      <w:r w:rsidR="00AE051B" w:rsidRPr="0003701A">
        <w:rPr>
          <w:rFonts w:cs="Arial"/>
          <w:sz w:val="22"/>
          <w:szCs w:val="22"/>
        </w:rPr>
        <w:t>annual,</w:t>
      </w:r>
      <w:r w:rsidR="006D3FBC">
        <w:rPr>
          <w:rFonts w:cs="Arial"/>
          <w:sz w:val="22"/>
          <w:szCs w:val="22"/>
        </w:rPr>
        <w:t xml:space="preserve"> and i</w:t>
      </w:r>
      <w:r w:rsidR="006D3FBC" w:rsidRPr="0003701A">
        <w:rPr>
          <w:rFonts w:cs="Arial"/>
          <w:sz w:val="22"/>
          <w:szCs w:val="22"/>
        </w:rPr>
        <w:t>t is the last holding of residence that needs to meet the requirement.</w:t>
      </w:r>
      <w:r w:rsidRPr="0003701A">
        <w:rPr>
          <w:rFonts w:cs="Arial"/>
          <w:sz w:val="22"/>
          <w:szCs w:val="22"/>
        </w:rPr>
        <w:t xml:space="preserve"> This has been agreed by all four UK Chief Veterinary Officers. </w:t>
      </w:r>
    </w:p>
    <w:p w14:paraId="5BF084C6" w14:textId="77777777" w:rsidR="007F4921" w:rsidRDefault="007F4921" w:rsidP="008F0F14">
      <w:pPr>
        <w:pStyle w:val="ListParagraph"/>
        <w:tabs>
          <w:tab w:val="clear" w:pos="720"/>
          <w:tab w:val="left" w:pos="709"/>
        </w:tabs>
        <w:ind w:left="0"/>
        <w:rPr>
          <w:rFonts w:cs="Arial"/>
          <w:sz w:val="22"/>
          <w:szCs w:val="22"/>
        </w:rPr>
      </w:pPr>
    </w:p>
    <w:p w14:paraId="24544D37" w14:textId="2767E44B" w:rsidR="007F4921" w:rsidRDefault="007F4921" w:rsidP="008F0F14">
      <w:pPr>
        <w:pStyle w:val="ListParagraph"/>
        <w:tabs>
          <w:tab w:val="clear" w:pos="720"/>
          <w:tab w:val="left" w:pos="709"/>
        </w:tabs>
        <w:ind w:left="0"/>
        <w:rPr>
          <w:rFonts w:cs="Arial"/>
          <w:sz w:val="22"/>
          <w:szCs w:val="22"/>
        </w:rPr>
      </w:pPr>
      <w:r w:rsidRPr="007F4921">
        <w:rPr>
          <w:rFonts w:cs="Arial"/>
          <w:sz w:val="22"/>
          <w:szCs w:val="22"/>
        </w:rPr>
        <w:t xml:space="preserve">A temporary measure - farmer’s attestation - had to be put in place to maintain trade to the EU. Therefore, in 2022 it was agreed that farmer attestations could only be used as evidence of compliance until 13 December 2023. From this date, evidence of the veterinary visits </w:t>
      </w:r>
      <w:r w:rsidR="006D3FBC">
        <w:rPr>
          <w:rFonts w:cs="Arial"/>
          <w:sz w:val="22"/>
          <w:szCs w:val="22"/>
        </w:rPr>
        <w:t>should</w:t>
      </w:r>
      <w:r w:rsidRPr="007F4921">
        <w:rPr>
          <w:rFonts w:cs="Arial"/>
          <w:sz w:val="22"/>
          <w:szCs w:val="22"/>
        </w:rPr>
        <w:t xml:space="preserve"> be passed from the veterinarian on farm to the certifying OV at the end of the food chain</w:t>
      </w:r>
      <w:r w:rsidR="001D58A7">
        <w:rPr>
          <w:rFonts w:cs="Arial"/>
          <w:sz w:val="22"/>
          <w:szCs w:val="22"/>
        </w:rPr>
        <w:t xml:space="preserve">. </w:t>
      </w:r>
    </w:p>
    <w:p w14:paraId="230A98DE" w14:textId="77777777" w:rsidR="007F4921" w:rsidRDefault="007F4921" w:rsidP="008F0F14">
      <w:pPr>
        <w:pStyle w:val="ListParagraph"/>
        <w:tabs>
          <w:tab w:val="clear" w:pos="720"/>
          <w:tab w:val="left" w:pos="709"/>
        </w:tabs>
        <w:ind w:left="0"/>
        <w:rPr>
          <w:rFonts w:cs="Arial"/>
          <w:sz w:val="22"/>
          <w:szCs w:val="22"/>
        </w:rPr>
      </w:pPr>
    </w:p>
    <w:p w14:paraId="24593F57" w14:textId="2A052935" w:rsidR="00D856C9" w:rsidRPr="00CC685D" w:rsidRDefault="00D856C9" w:rsidP="008F0F14">
      <w:pPr>
        <w:pStyle w:val="ListParagraph"/>
        <w:tabs>
          <w:tab w:val="clear" w:pos="720"/>
          <w:tab w:val="left" w:pos="709"/>
        </w:tabs>
        <w:ind w:left="0"/>
        <w:rPr>
          <w:b/>
          <w:sz w:val="22"/>
          <w:szCs w:val="22"/>
          <w:u w:val="single"/>
        </w:rPr>
      </w:pPr>
      <w:r w:rsidRPr="00CC685D">
        <w:rPr>
          <w:b/>
          <w:sz w:val="22"/>
          <w:szCs w:val="22"/>
          <w:u w:val="single"/>
        </w:rPr>
        <w:t>Procedure:</w:t>
      </w:r>
    </w:p>
    <w:p w14:paraId="3EDDAA4A" w14:textId="58DAA11D" w:rsidR="00D856C9" w:rsidRDefault="00D856C9" w:rsidP="008F0F14">
      <w:pPr>
        <w:pStyle w:val="ListParagraph"/>
        <w:tabs>
          <w:tab w:val="clear" w:pos="720"/>
          <w:tab w:val="left" w:pos="709"/>
        </w:tabs>
        <w:ind w:left="0"/>
        <w:rPr>
          <w:sz w:val="22"/>
          <w:szCs w:val="22"/>
        </w:rPr>
      </w:pPr>
    </w:p>
    <w:p w14:paraId="17BDD9C3" w14:textId="185AB44B" w:rsidR="00717848" w:rsidRDefault="00717848" w:rsidP="008F0F14">
      <w:pPr>
        <w:pStyle w:val="ListParagraph"/>
        <w:tabs>
          <w:tab w:val="clear" w:pos="720"/>
          <w:tab w:val="left" w:pos="709"/>
        </w:tabs>
        <w:ind w:left="0"/>
        <w:rPr>
          <w:sz w:val="22"/>
          <w:szCs w:val="22"/>
        </w:rPr>
      </w:pPr>
      <w:r>
        <w:rPr>
          <w:sz w:val="22"/>
          <w:szCs w:val="22"/>
        </w:rPr>
        <w:t xml:space="preserve">From </w:t>
      </w:r>
      <w:r w:rsidRPr="0003701A">
        <w:rPr>
          <w:b/>
          <w:bCs/>
          <w:sz w:val="22"/>
          <w:szCs w:val="22"/>
        </w:rPr>
        <w:t>1</w:t>
      </w:r>
      <w:r w:rsidR="00EC7A59">
        <w:rPr>
          <w:b/>
          <w:bCs/>
          <w:sz w:val="22"/>
          <w:szCs w:val="22"/>
        </w:rPr>
        <w:t>3</w:t>
      </w:r>
      <w:r w:rsidRPr="0003701A">
        <w:rPr>
          <w:b/>
          <w:bCs/>
          <w:sz w:val="22"/>
          <w:szCs w:val="22"/>
          <w:vertAlign w:val="superscript"/>
        </w:rPr>
        <w:t>th</w:t>
      </w:r>
      <w:r w:rsidRPr="0003701A">
        <w:rPr>
          <w:b/>
          <w:bCs/>
          <w:sz w:val="22"/>
          <w:szCs w:val="22"/>
        </w:rPr>
        <w:t xml:space="preserve"> of December 2023</w:t>
      </w:r>
      <w:r>
        <w:rPr>
          <w:sz w:val="22"/>
          <w:szCs w:val="22"/>
        </w:rPr>
        <w:t xml:space="preserve">, this requirement can be fulfilled </w:t>
      </w:r>
      <w:r w:rsidR="0003701A">
        <w:rPr>
          <w:sz w:val="22"/>
          <w:szCs w:val="22"/>
        </w:rPr>
        <w:t>as follows</w:t>
      </w:r>
      <w:r>
        <w:rPr>
          <w:sz w:val="22"/>
          <w:szCs w:val="22"/>
        </w:rPr>
        <w:t>:</w:t>
      </w:r>
    </w:p>
    <w:p w14:paraId="519E4A2E" w14:textId="77777777" w:rsidR="00717848" w:rsidRDefault="00717848" w:rsidP="008F0F14">
      <w:pPr>
        <w:pStyle w:val="ListParagraph"/>
        <w:tabs>
          <w:tab w:val="clear" w:pos="720"/>
          <w:tab w:val="left" w:pos="709"/>
        </w:tabs>
        <w:ind w:left="0"/>
        <w:rPr>
          <w:sz w:val="22"/>
          <w:szCs w:val="22"/>
        </w:rPr>
      </w:pPr>
    </w:p>
    <w:p w14:paraId="011EBAF1" w14:textId="1FD193E1" w:rsidR="00717848" w:rsidRPr="00A8317A" w:rsidRDefault="00717848" w:rsidP="001D58A7">
      <w:pPr>
        <w:pStyle w:val="ListParagraph"/>
        <w:numPr>
          <w:ilvl w:val="0"/>
          <w:numId w:val="27"/>
        </w:numPr>
        <w:tabs>
          <w:tab w:val="clear" w:pos="720"/>
          <w:tab w:val="left" w:pos="709"/>
        </w:tabs>
        <w:rPr>
          <w:sz w:val="22"/>
          <w:szCs w:val="22"/>
        </w:rPr>
      </w:pPr>
      <w:r w:rsidRPr="008F0F14">
        <w:rPr>
          <w:sz w:val="22"/>
          <w:szCs w:val="22"/>
          <w:u w:val="single"/>
        </w:rPr>
        <w:t>The regular vet visit requirement is met if the farm is a member of a</w:t>
      </w:r>
      <w:r w:rsidR="009A0218">
        <w:rPr>
          <w:sz w:val="22"/>
          <w:szCs w:val="22"/>
          <w:u w:val="single"/>
        </w:rPr>
        <w:t xml:space="preserve"> DEFRA</w:t>
      </w:r>
      <w:r w:rsidRPr="008F0F14">
        <w:rPr>
          <w:sz w:val="22"/>
          <w:szCs w:val="22"/>
          <w:u w:val="single"/>
        </w:rPr>
        <w:t xml:space="preserve"> </w:t>
      </w:r>
      <w:hyperlink r:id="rId11" w:history="1">
        <w:r w:rsidR="006A3CD3">
          <w:rPr>
            <w:rStyle w:val="Hyperlink"/>
            <w:sz w:val="22"/>
            <w:szCs w:val="22"/>
          </w:rPr>
          <w:t>qualified</w:t>
        </w:r>
        <w:r w:rsidR="006A3CD3" w:rsidRPr="00455047">
          <w:rPr>
            <w:rStyle w:val="Hyperlink"/>
            <w:sz w:val="22"/>
            <w:szCs w:val="22"/>
          </w:rPr>
          <w:t xml:space="preserve"> assurance scheme</w:t>
        </w:r>
      </w:hyperlink>
      <w:r w:rsidRPr="008F0F14">
        <w:rPr>
          <w:sz w:val="22"/>
          <w:szCs w:val="22"/>
          <w:u w:val="single"/>
        </w:rPr>
        <w:t>.</w:t>
      </w:r>
      <w:r w:rsidRPr="00A8317A">
        <w:rPr>
          <w:sz w:val="22"/>
          <w:szCs w:val="22"/>
        </w:rPr>
        <w:t xml:space="preserve"> The schemes currently recognised in this context are: </w:t>
      </w:r>
    </w:p>
    <w:p w14:paraId="0ED18ADA" w14:textId="77777777" w:rsidR="00A8317A" w:rsidRDefault="00A8317A" w:rsidP="008F0F14">
      <w:pPr>
        <w:tabs>
          <w:tab w:val="left" w:pos="709"/>
        </w:tabs>
        <w:jc w:val="both"/>
        <w:rPr>
          <w:sz w:val="22"/>
          <w:szCs w:val="22"/>
        </w:rPr>
      </w:pPr>
    </w:p>
    <w:p w14:paraId="023806F3" w14:textId="77777777" w:rsidR="00717848" w:rsidRDefault="00717848" w:rsidP="008F0F14">
      <w:pPr>
        <w:pStyle w:val="ListParagraph"/>
        <w:numPr>
          <w:ilvl w:val="0"/>
          <w:numId w:val="17"/>
        </w:numPr>
        <w:tabs>
          <w:tab w:val="clear" w:pos="720"/>
          <w:tab w:val="left" w:pos="709"/>
        </w:tabs>
        <w:rPr>
          <w:sz w:val="22"/>
          <w:szCs w:val="22"/>
        </w:rPr>
      </w:pPr>
      <w:r w:rsidRPr="00717848">
        <w:rPr>
          <w:sz w:val="22"/>
          <w:szCs w:val="22"/>
        </w:rPr>
        <w:t xml:space="preserve">Quality Meat Scotland (QMS) </w:t>
      </w:r>
    </w:p>
    <w:p w14:paraId="10B8AB94" w14:textId="7E970216" w:rsidR="00717848" w:rsidRDefault="00717848" w:rsidP="008F0F14">
      <w:pPr>
        <w:pStyle w:val="ListParagraph"/>
        <w:numPr>
          <w:ilvl w:val="0"/>
          <w:numId w:val="17"/>
        </w:numPr>
        <w:tabs>
          <w:tab w:val="clear" w:pos="720"/>
          <w:tab w:val="left" w:pos="709"/>
        </w:tabs>
        <w:rPr>
          <w:sz w:val="22"/>
          <w:szCs w:val="22"/>
        </w:rPr>
      </w:pPr>
      <w:r w:rsidRPr="00717848">
        <w:rPr>
          <w:sz w:val="22"/>
          <w:szCs w:val="22"/>
        </w:rPr>
        <w:t xml:space="preserve">Red Tractor </w:t>
      </w:r>
    </w:p>
    <w:p w14:paraId="5279256B" w14:textId="77777777" w:rsidR="00A8317A" w:rsidRDefault="00717848" w:rsidP="008F0F14">
      <w:pPr>
        <w:pStyle w:val="ListParagraph"/>
        <w:numPr>
          <w:ilvl w:val="0"/>
          <w:numId w:val="17"/>
        </w:numPr>
        <w:rPr>
          <w:sz w:val="22"/>
          <w:szCs w:val="22"/>
        </w:rPr>
      </w:pPr>
      <w:r w:rsidRPr="00717848">
        <w:rPr>
          <w:sz w:val="22"/>
          <w:szCs w:val="22"/>
        </w:rPr>
        <w:t>Farm Assured Welsh Livestock Beef and Lamb Scheme (FAWL) / (Welsh Lamb and Beef Producers Ltd (WLBP)</w:t>
      </w:r>
    </w:p>
    <w:p w14:paraId="364621E8" w14:textId="77777777" w:rsidR="00A8317A" w:rsidRDefault="00717848" w:rsidP="008F0F14">
      <w:pPr>
        <w:pStyle w:val="ListParagraph"/>
        <w:numPr>
          <w:ilvl w:val="0"/>
          <w:numId w:val="17"/>
        </w:numPr>
        <w:tabs>
          <w:tab w:val="clear" w:pos="720"/>
          <w:tab w:val="left" w:pos="709"/>
        </w:tabs>
        <w:rPr>
          <w:sz w:val="22"/>
          <w:szCs w:val="22"/>
        </w:rPr>
      </w:pPr>
      <w:r w:rsidRPr="00A8317A">
        <w:rPr>
          <w:sz w:val="22"/>
          <w:szCs w:val="22"/>
        </w:rPr>
        <w:t>Lion Quality</w:t>
      </w:r>
    </w:p>
    <w:p w14:paraId="69CD0D6E" w14:textId="7871869D" w:rsidR="00717848" w:rsidRPr="00A8317A" w:rsidRDefault="00717848" w:rsidP="008F0F14">
      <w:pPr>
        <w:pStyle w:val="ListParagraph"/>
        <w:numPr>
          <w:ilvl w:val="0"/>
          <w:numId w:val="17"/>
        </w:numPr>
        <w:tabs>
          <w:tab w:val="clear" w:pos="720"/>
          <w:tab w:val="left" w:pos="709"/>
        </w:tabs>
        <w:rPr>
          <w:sz w:val="22"/>
          <w:szCs w:val="22"/>
        </w:rPr>
      </w:pPr>
      <w:r w:rsidRPr="00A8317A">
        <w:rPr>
          <w:sz w:val="22"/>
          <w:szCs w:val="22"/>
        </w:rPr>
        <w:t>Poultry Health Scheme</w:t>
      </w:r>
    </w:p>
    <w:p w14:paraId="10F65E25" w14:textId="77777777" w:rsidR="00717848" w:rsidRDefault="00717848" w:rsidP="008F0F14">
      <w:pPr>
        <w:pStyle w:val="ListParagraph"/>
        <w:tabs>
          <w:tab w:val="clear" w:pos="720"/>
          <w:tab w:val="left" w:pos="709"/>
        </w:tabs>
        <w:ind w:left="0"/>
        <w:rPr>
          <w:sz w:val="22"/>
          <w:szCs w:val="22"/>
        </w:rPr>
      </w:pPr>
    </w:p>
    <w:p w14:paraId="0A62F0C2" w14:textId="0D714E68" w:rsidR="00717848" w:rsidRDefault="00717848" w:rsidP="008F0F14">
      <w:pPr>
        <w:pStyle w:val="ListParagraph"/>
        <w:tabs>
          <w:tab w:val="clear" w:pos="720"/>
          <w:tab w:val="left" w:pos="709"/>
        </w:tabs>
        <w:ind w:left="0"/>
        <w:rPr>
          <w:sz w:val="22"/>
          <w:szCs w:val="22"/>
        </w:rPr>
      </w:pPr>
      <w:r w:rsidRPr="00717848">
        <w:rPr>
          <w:sz w:val="22"/>
          <w:szCs w:val="22"/>
        </w:rPr>
        <w:t>If farmers are part of the assurance schemes above, there is no need for further evidence to be provided while they remain a member of the assurance scheme. The slaughterhouse</w:t>
      </w:r>
      <w:r w:rsidR="001D58A7">
        <w:rPr>
          <w:sz w:val="22"/>
          <w:szCs w:val="22"/>
        </w:rPr>
        <w:t xml:space="preserve"> </w:t>
      </w:r>
      <w:r w:rsidRPr="00717848">
        <w:rPr>
          <w:sz w:val="22"/>
          <w:szCs w:val="22"/>
        </w:rPr>
        <w:t>Food Business Operator (FBO) will verify membership details. The assurance schemes operate their own audit and compliance processes</w:t>
      </w:r>
      <w:r w:rsidR="007122AF">
        <w:rPr>
          <w:sz w:val="22"/>
          <w:szCs w:val="22"/>
        </w:rPr>
        <w:t>,</w:t>
      </w:r>
      <w:r w:rsidRPr="00717848">
        <w:rPr>
          <w:sz w:val="22"/>
          <w:szCs w:val="22"/>
        </w:rPr>
        <w:t xml:space="preserve"> which provide the level of confidence that assurance scheme members are meeting the requirement.</w:t>
      </w:r>
    </w:p>
    <w:p w14:paraId="128F763F" w14:textId="77777777" w:rsidR="00717848" w:rsidRDefault="00717848" w:rsidP="008F0F14">
      <w:pPr>
        <w:pStyle w:val="ListParagraph"/>
        <w:tabs>
          <w:tab w:val="clear" w:pos="720"/>
          <w:tab w:val="left" w:pos="709"/>
        </w:tabs>
        <w:ind w:left="0"/>
        <w:rPr>
          <w:sz w:val="22"/>
          <w:szCs w:val="22"/>
        </w:rPr>
      </w:pPr>
    </w:p>
    <w:p w14:paraId="3AF6C0BC" w14:textId="2F152493" w:rsidR="00A8317A" w:rsidRPr="00A8317A" w:rsidRDefault="00A8317A" w:rsidP="001D58A7">
      <w:pPr>
        <w:pStyle w:val="ListParagraph"/>
        <w:numPr>
          <w:ilvl w:val="0"/>
          <w:numId w:val="27"/>
        </w:numPr>
        <w:tabs>
          <w:tab w:val="clear" w:pos="720"/>
          <w:tab w:val="clear" w:pos="1440"/>
          <w:tab w:val="clear" w:pos="2160"/>
          <w:tab w:val="clear" w:pos="2880"/>
          <w:tab w:val="clear" w:pos="4680"/>
          <w:tab w:val="clear" w:pos="5400"/>
          <w:tab w:val="clear" w:pos="9000"/>
        </w:tabs>
        <w:spacing w:after="120" w:line="276" w:lineRule="auto"/>
        <w:contextualSpacing w:val="0"/>
        <w:rPr>
          <w:sz w:val="22"/>
          <w:szCs w:val="22"/>
        </w:rPr>
      </w:pPr>
      <w:r w:rsidRPr="008F0F14">
        <w:rPr>
          <w:sz w:val="22"/>
          <w:szCs w:val="22"/>
          <w:u w:val="single"/>
        </w:rPr>
        <w:t>In England, if a farm has had an annual visit as part of the Defra Animal Health and Welfare Review Pathway scheme, then this visit will fulfil the requirement.</w:t>
      </w:r>
      <w:r w:rsidRPr="00A8317A">
        <w:rPr>
          <w:sz w:val="22"/>
          <w:szCs w:val="22"/>
        </w:rPr>
        <w:t xml:space="preserve"> The visiting vet will record the Vet Attestation Number (VAN) of the veterinary visit. More information can be found </w:t>
      </w:r>
      <w:hyperlink r:id="rId12" w:history="1">
        <w:r w:rsidRPr="00A8317A">
          <w:rPr>
            <w:rStyle w:val="Hyperlink"/>
            <w:sz w:val="22"/>
            <w:szCs w:val="22"/>
          </w:rPr>
          <w:t>here</w:t>
        </w:r>
      </w:hyperlink>
      <w:r>
        <w:rPr>
          <w:sz w:val="22"/>
          <w:szCs w:val="22"/>
        </w:rPr>
        <w:t>.</w:t>
      </w:r>
    </w:p>
    <w:p w14:paraId="274CD1AD" w14:textId="50D6F501" w:rsidR="00A8317A" w:rsidRPr="00A8317A" w:rsidRDefault="00A8317A" w:rsidP="001D58A7">
      <w:pPr>
        <w:pStyle w:val="ListParagraph"/>
        <w:numPr>
          <w:ilvl w:val="0"/>
          <w:numId w:val="27"/>
        </w:numPr>
        <w:tabs>
          <w:tab w:val="clear" w:pos="720"/>
          <w:tab w:val="clear" w:pos="1440"/>
          <w:tab w:val="clear" w:pos="2160"/>
          <w:tab w:val="clear" w:pos="2880"/>
          <w:tab w:val="clear" w:pos="4680"/>
          <w:tab w:val="clear" w:pos="5400"/>
          <w:tab w:val="clear" w:pos="9000"/>
        </w:tabs>
        <w:spacing w:after="120" w:line="276" w:lineRule="auto"/>
        <w:contextualSpacing w:val="0"/>
        <w:rPr>
          <w:sz w:val="22"/>
          <w:szCs w:val="22"/>
        </w:rPr>
      </w:pPr>
      <w:r w:rsidRPr="008F0F14">
        <w:rPr>
          <w:sz w:val="22"/>
          <w:szCs w:val="22"/>
          <w:u w:val="single"/>
        </w:rPr>
        <w:t>If the farm is not part of a recognised farm assurance scheme or receiving a Pathway vet visit (for England only), then a visit must be organised with a private veterinarian and an attestation is required from the veterinarian stating the visit has taken place.</w:t>
      </w:r>
      <w:r w:rsidRPr="00A8317A">
        <w:rPr>
          <w:sz w:val="22"/>
          <w:szCs w:val="22"/>
        </w:rPr>
        <w:t xml:space="preserve"> The responsibility </w:t>
      </w:r>
      <w:r w:rsidR="001D58A7">
        <w:rPr>
          <w:sz w:val="22"/>
          <w:szCs w:val="22"/>
        </w:rPr>
        <w:t>for</w:t>
      </w:r>
      <w:r w:rsidRPr="00A8317A">
        <w:rPr>
          <w:sz w:val="22"/>
          <w:szCs w:val="22"/>
        </w:rPr>
        <w:t xml:space="preserve"> organising this visit lies with the farm business owner. The vet will leave a signed attestation form with the farmer which will include the VAN.</w:t>
      </w:r>
    </w:p>
    <w:p w14:paraId="061D6644" w14:textId="2FC2E9CB" w:rsidR="00A8317A" w:rsidRDefault="00A8317A" w:rsidP="008F0F14">
      <w:pPr>
        <w:pStyle w:val="ListParagraph"/>
        <w:tabs>
          <w:tab w:val="clear" w:pos="720"/>
          <w:tab w:val="left" w:pos="709"/>
        </w:tabs>
        <w:ind w:left="0"/>
        <w:rPr>
          <w:sz w:val="22"/>
          <w:szCs w:val="22"/>
        </w:rPr>
      </w:pPr>
      <w:r w:rsidRPr="006D3FBC">
        <w:rPr>
          <w:sz w:val="22"/>
          <w:szCs w:val="22"/>
        </w:rPr>
        <w:t>Abattoir</w:t>
      </w:r>
      <w:r w:rsidR="001D58A7" w:rsidRPr="006D3FBC">
        <w:rPr>
          <w:sz w:val="22"/>
          <w:szCs w:val="22"/>
        </w:rPr>
        <w:t xml:space="preserve"> </w:t>
      </w:r>
      <w:r w:rsidR="0003701A" w:rsidRPr="006D3FBC">
        <w:rPr>
          <w:sz w:val="22"/>
          <w:szCs w:val="22"/>
        </w:rPr>
        <w:t>FBOs</w:t>
      </w:r>
      <w:r w:rsidRPr="006D3FBC">
        <w:rPr>
          <w:sz w:val="22"/>
          <w:szCs w:val="22"/>
        </w:rPr>
        <w:t xml:space="preserve"> </w:t>
      </w:r>
      <w:r w:rsidR="006D3FBC" w:rsidRPr="006D3FBC">
        <w:rPr>
          <w:sz w:val="22"/>
          <w:szCs w:val="22"/>
        </w:rPr>
        <w:t>should</w:t>
      </w:r>
      <w:r w:rsidRPr="006D3FBC">
        <w:rPr>
          <w:sz w:val="22"/>
          <w:szCs w:val="22"/>
        </w:rPr>
        <w:t xml:space="preserve"> verify this information and </w:t>
      </w:r>
      <w:r w:rsidR="00455047" w:rsidRPr="006D3FBC">
        <w:rPr>
          <w:sz w:val="22"/>
          <w:szCs w:val="22"/>
        </w:rPr>
        <w:t xml:space="preserve">assure </w:t>
      </w:r>
      <w:r w:rsidRPr="006D3FBC">
        <w:rPr>
          <w:sz w:val="22"/>
          <w:szCs w:val="22"/>
        </w:rPr>
        <w:t>the abattoir OV</w:t>
      </w:r>
      <w:r w:rsidR="00455047" w:rsidRPr="006D3FBC">
        <w:rPr>
          <w:sz w:val="22"/>
          <w:szCs w:val="22"/>
        </w:rPr>
        <w:t>, via an agreed system</w:t>
      </w:r>
      <w:r w:rsidR="00D139E0" w:rsidRPr="006D3FBC">
        <w:rPr>
          <w:sz w:val="22"/>
          <w:szCs w:val="22"/>
        </w:rPr>
        <w:t xml:space="preserve"> that the information is correct</w:t>
      </w:r>
      <w:r w:rsidRPr="006D3FBC">
        <w:rPr>
          <w:sz w:val="22"/>
          <w:szCs w:val="22"/>
        </w:rPr>
        <w:t xml:space="preserve">. OVs issuing </w:t>
      </w:r>
      <w:r w:rsidR="0003701A" w:rsidRPr="006D3FBC">
        <w:rPr>
          <w:sz w:val="22"/>
          <w:szCs w:val="22"/>
        </w:rPr>
        <w:t>S</w:t>
      </w:r>
      <w:r w:rsidRPr="006D3FBC">
        <w:rPr>
          <w:sz w:val="22"/>
          <w:szCs w:val="22"/>
        </w:rPr>
        <w:t xml:space="preserve">upport </w:t>
      </w:r>
      <w:r w:rsidR="0003701A" w:rsidRPr="006D3FBC">
        <w:rPr>
          <w:sz w:val="22"/>
          <w:szCs w:val="22"/>
        </w:rPr>
        <w:t>H</w:t>
      </w:r>
      <w:r w:rsidRPr="006D3FBC">
        <w:rPr>
          <w:sz w:val="22"/>
          <w:szCs w:val="22"/>
        </w:rPr>
        <w:t xml:space="preserve">ealth </w:t>
      </w:r>
      <w:r w:rsidR="0003701A" w:rsidRPr="006D3FBC">
        <w:rPr>
          <w:sz w:val="22"/>
          <w:szCs w:val="22"/>
        </w:rPr>
        <w:t>A</w:t>
      </w:r>
      <w:r w:rsidRPr="006D3FBC">
        <w:rPr>
          <w:sz w:val="22"/>
          <w:szCs w:val="22"/>
        </w:rPr>
        <w:t>ttestations</w:t>
      </w:r>
      <w:r w:rsidR="0003701A" w:rsidRPr="006D3FBC">
        <w:rPr>
          <w:sz w:val="22"/>
          <w:szCs w:val="22"/>
        </w:rPr>
        <w:t xml:space="preserve"> (SHAs)</w:t>
      </w:r>
      <w:r w:rsidRPr="006D3FBC">
        <w:rPr>
          <w:sz w:val="22"/>
          <w:szCs w:val="22"/>
        </w:rPr>
        <w:t xml:space="preserve"> and/or certificates in abattoirs and along the food chain, including the export certifying OV</w:t>
      </w:r>
      <w:r w:rsidR="007122AF" w:rsidRPr="006D3FBC">
        <w:rPr>
          <w:sz w:val="22"/>
          <w:szCs w:val="22"/>
        </w:rPr>
        <w:t>s</w:t>
      </w:r>
      <w:r w:rsidRPr="006D3FBC">
        <w:rPr>
          <w:sz w:val="22"/>
          <w:szCs w:val="22"/>
        </w:rPr>
        <w:t xml:space="preserve"> at the end of the chain, will be able to rely on this information</w:t>
      </w:r>
      <w:r w:rsidR="006D3FBC" w:rsidRPr="006D3FBC">
        <w:rPr>
          <w:sz w:val="22"/>
          <w:szCs w:val="22"/>
        </w:rPr>
        <w:t>. They would only</w:t>
      </w:r>
      <w:r w:rsidRPr="006D3FBC">
        <w:rPr>
          <w:sz w:val="22"/>
          <w:szCs w:val="22"/>
        </w:rPr>
        <w:t xml:space="preserve"> carry out their own verification checks</w:t>
      </w:r>
      <w:r w:rsidR="001D58A7" w:rsidRPr="006D3FBC">
        <w:rPr>
          <w:sz w:val="22"/>
          <w:szCs w:val="22"/>
        </w:rPr>
        <w:t xml:space="preserve"> if there are specific concerns.</w:t>
      </w:r>
    </w:p>
    <w:p w14:paraId="0E8F3424" w14:textId="77777777" w:rsidR="00A8317A" w:rsidRDefault="00A8317A" w:rsidP="008F0F14">
      <w:pPr>
        <w:pStyle w:val="ListParagraph"/>
        <w:tabs>
          <w:tab w:val="clear" w:pos="720"/>
          <w:tab w:val="left" w:pos="709"/>
        </w:tabs>
        <w:ind w:left="0"/>
        <w:rPr>
          <w:sz w:val="22"/>
          <w:szCs w:val="22"/>
        </w:rPr>
      </w:pPr>
    </w:p>
    <w:p w14:paraId="62A4F0E0" w14:textId="4CBA51E1" w:rsidR="00A8317A" w:rsidRDefault="0003701A" w:rsidP="008F0F14">
      <w:pPr>
        <w:pStyle w:val="ListParagraph"/>
        <w:tabs>
          <w:tab w:val="clear" w:pos="720"/>
          <w:tab w:val="left" w:pos="709"/>
        </w:tabs>
        <w:ind w:left="0"/>
        <w:rPr>
          <w:b/>
          <w:bCs/>
          <w:sz w:val="22"/>
          <w:szCs w:val="22"/>
        </w:rPr>
      </w:pPr>
      <w:r>
        <w:rPr>
          <w:b/>
          <w:bCs/>
          <w:sz w:val="22"/>
          <w:szCs w:val="22"/>
        </w:rPr>
        <w:t>VAN</w:t>
      </w:r>
      <w:r w:rsidR="00A8317A" w:rsidRPr="00A8317A">
        <w:rPr>
          <w:b/>
          <w:bCs/>
          <w:sz w:val="22"/>
          <w:szCs w:val="22"/>
        </w:rPr>
        <w:t>:</w:t>
      </w:r>
    </w:p>
    <w:p w14:paraId="5A778484" w14:textId="77777777" w:rsidR="00A8317A" w:rsidRPr="00A8317A" w:rsidRDefault="00A8317A" w:rsidP="008F0F14">
      <w:pPr>
        <w:pStyle w:val="ListParagraph"/>
        <w:tabs>
          <w:tab w:val="clear" w:pos="720"/>
          <w:tab w:val="left" w:pos="709"/>
        </w:tabs>
        <w:ind w:left="0"/>
        <w:rPr>
          <w:b/>
          <w:bCs/>
          <w:sz w:val="22"/>
          <w:szCs w:val="22"/>
        </w:rPr>
      </w:pPr>
    </w:p>
    <w:p w14:paraId="6CB9AB65" w14:textId="23CE9CFF" w:rsidR="00A8317A" w:rsidRPr="00A8317A" w:rsidRDefault="00A8317A" w:rsidP="008F0F14">
      <w:pPr>
        <w:pStyle w:val="ListParagraph"/>
        <w:tabs>
          <w:tab w:val="clear" w:pos="720"/>
          <w:tab w:val="left" w:pos="709"/>
        </w:tabs>
        <w:ind w:left="0"/>
        <w:rPr>
          <w:sz w:val="22"/>
          <w:szCs w:val="22"/>
        </w:rPr>
      </w:pPr>
      <w:r w:rsidRPr="00A8317A">
        <w:rPr>
          <w:sz w:val="22"/>
          <w:szCs w:val="22"/>
        </w:rPr>
        <w:t xml:space="preserve">This will be created by the visiting vet for </w:t>
      </w:r>
      <w:r w:rsidR="001D58A7">
        <w:rPr>
          <w:sz w:val="22"/>
          <w:szCs w:val="22"/>
        </w:rPr>
        <w:t>their visits</w:t>
      </w:r>
      <w:r w:rsidRPr="00A8317A">
        <w:rPr>
          <w:sz w:val="22"/>
          <w:szCs w:val="22"/>
        </w:rPr>
        <w:t xml:space="preserve"> and those under the Defra Animal Health and Welfare Review Pathway scheme (England only). It will comprise of:</w:t>
      </w:r>
    </w:p>
    <w:p w14:paraId="2C36445F" w14:textId="718A1E0F" w:rsidR="00A8317A" w:rsidRDefault="00A8317A" w:rsidP="008F0F14">
      <w:pPr>
        <w:pStyle w:val="ListParagraph"/>
        <w:numPr>
          <w:ilvl w:val="0"/>
          <w:numId w:val="22"/>
        </w:numPr>
        <w:tabs>
          <w:tab w:val="clear" w:pos="720"/>
          <w:tab w:val="left" w:pos="709"/>
        </w:tabs>
        <w:rPr>
          <w:sz w:val="22"/>
          <w:szCs w:val="22"/>
        </w:rPr>
      </w:pPr>
      <w:r w:rsidRPr="00A8317A">
        <w:rPr>
          <w:sz w:val="22"/>
          <w:szCs w:val="22"/>
        </w:rPr>
        <w:t>The visiting vet’s RCVS number</w:t>
      </w:r>
      <w:r w:rsidR="001A28B9">
        <w:rPr>
          <w:sz w:val="22"/>
          <w:szCs w:val="22"/>
        </w:rPr>
        <w:t>,</w:t>
      </w:r>
    </w:p>
    <w:p w14:paraId="313CFD08" w14:textId="3208F058" w:rsidR="00A8317A" w:rsidRDefault="00A8317A" w:rsidP="008F0F14">
      <w:pPr>
        <w:pStyle w:val="ListParagraph"/>
        <w:numPr>
          <w:ilvl w:val="0"/>
          <w:numId w:val="22"/>
        </w:numPr>
        <w:tabs>
          <w:tab w:val="clear" w:pos="720"/>
          <w:tab w:val="left" w:pos="709"/>
        </w:tabs>
        <w:rPr>
          <w:sz w:val="22"/>
          <w:szCs w:val="22"/>
        </w:rPr>
      </w:pPr>
      <w:r w:rsidRPr="00A8317A">
        <w:rPr>
          <w:sz w:val="22"/>
          <w:szCs w:val="22"/>
        </w:rPr>
        <w:t>County Parish Holding (CPH) number of the establishment visited</w:t>
      </w:r>
      <w:r w:rsidR="001A28B9">
        <w:rPr>
          <w:sz w:val="22"/>
          <w:szCs w:val="22"/>
        </w:rPr>
        <w:t>,</w:t>
      </w:r>
    </w:p>
    <w:p w14:paraId="41CEA737" w14:textId="41343CCC" w:rsidR="00A8317A" w:rsidRPr="00A8317A" w:rsidRDefault="00A8317A" w:rsidP="008F0F14">
      <w:pPr>
        <w:pStyle w:val="ListParagraph"/>
        <w:numPr>
          <w:ilvl w:val="0"/>
          <w:numId w:val="22"/>
        </w:numPr>
        <w:tabs>
          <w:tab w:val="clear" w:pos="720"/>
          <w:tab w:val="left" w:pos="709"/>
        </w:tabs>
        <w:rPr>
          <w:sz w:val="22"/>
          <w:szCs w:val="22"/>
        </w:rPr>
      </w:pPr>
      <w:r w:rsidRPr="00A8317A">
        <w:rPr>
          <w:sz w:val="22"/>
          <w:szCs w:val="22"/>
        </w:rPr>
        <w:t>date of validity of the declaration</w:t>
      </w:r>
      <w:r w:rsidR="001A28B9">
        <w:rPr>
          <w:sz w:val="22"/>
          <w:szCs w:val="22"/>
        </w:rPr>
        <w:t>.</w:t>
      </w:r>
    </w:p>
    <w:p w14:paraId="1551F72A" w14:textId="2FF1B316" w:rsidR="00A8317A" w:rsidRDefault="00A8317A" w:rsidP="008F0F14">
      <w:pPr>
        <w:pStyle w:val="ListParagraph"/>
        <w:tabs>
          <w:tab w:val="clear" w:pos="720"/>
          <w:tab w:val="left" w:pos="709"/>
        </w:tabs>
        <w:ind w:left="0"/>
        <w:rPr>
          <w:sz w:val="22"/>
          <w:szCs w:val="22"/>
        </w:rPr>
      </w:pPr>
      <w:r w:rsidRPr="00A8317A">
        <w:rPr>
          <w:sz w:val="22"/>
          <w:szCs w:val="22"/>
        </w:rPr>
        <w:t>For example: 1234567 [MRCVS number] 12/345/6789 [CPH number] 0624 [Valid to the end of June 2024].</w:t>
      </w:r>
    </w:p>
    <w:p w14:paraId="760285B7" w14:textId="77777777" w:rsidR="00A8317A" w:rsidRDefault="00A8317A" w:rsidP="008F0F14">
      <w:pPr>
        <w:pStyle w:val="ListParagraph"/>
        <w:tabs>
          <w:tab w:val="clear" w:pos="720"/>
          <w:tab w:val="left" w:pos="709"/>
        </w:tabs>
        <w:ind w:left="0"/>
        <w:rPr>
          <w:sz w:val="22"/>
          <w:szCs w:val="22"/>
        </w:rPr>
      </w:pPr>
    </w:p>
    <w:p w14:paraId="341BA196" w14:textId="6E9BE186" w:rsidR="00A8317A" w:rsidRDefault="00A8317A" w:rsidP="008F0F14">
      <w:pPr>
        <w:pStyle w:val="ListParagraph"/>
        <w:tabs>
          <w:tab w:val="clear" w:pos="720"/>
          <w:tab w:val="left" w:pos="709"/>
        </w:tabs>
        <w:ind w:left="0"/>
        <w:rPr>
          <w:sz w:val="22"/>
          <w:szCs w:val="22"/>
        </w:rPr>
      </w:pPr>
      <w:r w:rsidRPr="00A8317A">
        <w:rPr>
          <w:sz w:val="22"/>
          <w:szCs w:val="22"/>
          <w:u w:val="single"/>
        </w:rPr>
        <w:t>The farmer should record the VAN on FCI documentation when an animal or animals move to market or to an abattoir.</w:t>
      </w:r>
      <w:r w:rsidRPr="00A8317A">
        <w:rPr>
          <w:sz w:val="22"/>
          <w:szCs w:val="22"/>
        </w:rPr>
        <w:t xml:space="preserve"> In England, the LIS sheep system will have functionality for the visiting vet to record their visit against the CPH. In Scotland, ScotEID will have similar functionality added. Both are aiming to update their system in December 2023. Abattoirs</w:t>
      </w:r>
      <w:r w:rsidR="001D58A7">
        <w:rPr>
          <w:sz w:val="22"/>
          <w:szCs w:val="22"/>
        </w:rPr>
        <w:t xml:space="preserve"> </w:t>
      </w:r>
      <w:r w:rsidRPr="00A8317A">
        <w:rPr>
          <w:sz w:val="22"/>
          <w:szCs w:val="22"/>
        </w:rPr>
        <w:t>FBOs</w:t>
      </w:r>
      <w:r w:rsidR="001D58A7">
        <w:rPr>
          <w:sz w:val="22"/>
          <w:szCs w:val="22"/>
        </w:rPr>
        <w:t xml:space="preserve"> </w:t>
      </w:r>
      <w:r w:rsidR="001D58A7" w:rsidRPr="006D3FBC">
        <w:rPr>
          <w:sz w:val="22"/>
          <w:szCs w:val="22"/>
        </w:rPr>
        <w:t>and OVs</w:t>
      </w:r>
      <w:r w:rsidRPr="00A8317A">
        <w:rPr>
          <w:sz w:val="22"/>
          <w:szCs w:val="22"/>
        </w:rPr>
        <w:t xml:space="preserve"> will be able to view this information, where the visiting vet has recorded the information.</w:t>
      </w:r>
    </w:p>
    <w:p w14:paraId="7ACC2DD7" w14:textId="77777777" w:rsidR="006D3FBC" w:rsidRDefault="006D3FBC" w:rsidP="008F0F14">
      <w:pPr>
        <w:pStyle w:val="ListParagraph"/>
        <w:tabs>
          <w:tab w:val="clear" w:pos="720"/>
          <w:tab w:val="left" w:pos="709"/>
        </w:tabs>
        <w:ind w:left="0"/>
        <w:rPr>
          <w:sz w:val="22"/>
          <w:szCs w:val="22"/>
        </w:rPr>
      </w:pPr>
    </w:p>
    <w:p w14:paraId="6677C606" w14:textId="630077C4" w:rsidR="006D3FBC" w:rsidRDefault="006D3FBC" w:rsidP="008F0F14">
      <w:pPr>
        <w:pStyle w:val="ListParagraph"/>
        <w:tabs>
          <w:tab w:val="clear" w:pos="720"/>
          <w:tab w:val="left" w:pos="709"/>
        </w:tabs>
        <w:ind w:left="0"/>
        <w:rPr>
          <w:sz w:val="22"/>
          <w:szCs w:val="22"/>
        </w:rPr>
      </w:pPr>
      <w:r w:rsidRPr="009A0218">
        <w:rPr>
          <w:sz w:val="22"/>
          <w:szCs w:val="22"/>
        </w:rPr>
        <w:t>However, between the 13</w:t>
      </w:r>
      <w:r w:rsidRPr="009A0218">
        <w:rPr>
          <w:sz w:val="22"/>
          <w:szCs w:val="22"/>
          <w:vertAlign w:val="superscript"/>
        </w:rPr>
        <w:t>th</w:t>
      </w:r>
      <w:r w:rsidRPr="009A0218">
        <w:rPr>
          <w:sz w:val="22"/>
          <w:szCs w:val="22"/>
        </w:rPr>
        <w:t xml:space="preserve"> of December 2023 and 1</w:t>
      </w:r>
      <w:r w:rsidR="00B901B8" w:rsidRPr="009A0218">
        <w:rPr>
          <w:sz w:val="22"/>
          <w:szCs w:val="22"/>
        </w:rPr>
        <w:t>2</w:t>
      </w:r>
      <w:r w:rsidRPr="009A0218">
        <w:rPr>
          <w:sz w:val="22"/>
          <w:szCs w:val="22"/>
          <w:vertAlign w:val="superscript"/>
        </w:rPr>
        <w:t>th</w:t>
      </w:r>
      <w:r w:rsidRPr="009A0218">
        <w:rPr>
          <w:sz w:val="22"/>
          <w:szCs w:val="22"/>
        </w:rPr>
        <w:t xml:space="preserve"> of April 2024, there will be an implementation period, to allow time </w:t>
      </w:r>
      <w:r w:rsidR="00AD67D5" w:rsidRPr="009A0218">
        <w:rPr>
          <w:sz w:val="22"/>
          <w:szCs w:val="22"/>
        </w:rPr>
        <w:t xml:space="preserve">for any issues </w:t>
      </w:r>
      <w:r w:rsidR="009A0218">
        <w:rPr>
          <w:sz w:val="22"/>
          <w:szCs w:val="22"/>
        </w:rPr>
        <w:t xml:space="preserve">to be identified and addressed </w:t>
      </w:r>
      <w:r w:rsidR="00AD67D5" w:rsidRPr="009A0218">
        <w:rPr>
          <w:sz w:val="22"/>
          <w:szCs w:val="22"/>
        </w:rPr>
        <w:t>in the first few months</w:t>
      </w:r>
      <w:r w:rsidR="00237689" w:rsidRPr="009A0218">
        <w:rPr>
          <w:sz w:val="22"/>
          <w:szCs w:val="22"/>
        </w:rPr>
        <w:t xml:space="preserve"> as the new approach is </w:t>
      </w:r>
      <w:r w:rsidR="009A0218">
        <w:rPr>
          <w:sz w:val="22"/>
          <w:szCs w:val="22"/>
        </w:rPr>
        <w:t xml:space="preserve">fully </w:t>
      </w:r>
      <w:r w:rsidR="00237689" w:rsidRPr="009A0218">
        <w:rPr>
          <w:sz w:val="22"/>
          <w:szCs w:val="22"/>
        </w:rPr>
        <w:t xml:space="preserve">introduced. This </w:t>
      </w:r>
      <w:r w:rsidR="00AD67D5" w:rsidRPr="009A0218">
        <w:rPr>
          <w:sz w:val="22"/>
          <w:szCs w:val="22"/>
        </w:rPr>
        <w:t xml:space="preserve">aims to increase compliance over the </w:t>
      </w:r>
      <w:r w:rsidR="00237689" w:rsidRPr="009A0218">
        <w:rPr>
          <w:sz w:val="22"/>
          <w:szCs w:val="22"/>
        </w:rPr>
        <w:t xml:space="preserve">implementation </w:t>
      </w:r>
      <w:r w:rsidR="00AD67D5" w:rsidRPr="009A0218">
        <w:rPr>
          <w:sz w:val="22"/>
          <w:szCs w:val="22"/>
        </w:rPr>
        <w:t>period</w:t>
      </w:r>
      <w:r w:rsidR="00237689" w:rsidRPr="009A0218">
        <w:rPr>
          <w:sz w:val="22"/>
          <w:szCs w:val="22"/>
        </w:rPr>
        <w:t>. I</w:t>
      </w:r>
      <w:r w:rsidR="007C1BAE" w:rsidRPr="009A0218">
        <w:rPr>
          <w:sz w:val="22"/>
          <w:szCs w:val="22"/>
        </w:rPr>
        <w:t>t</w:t>
      </w:r>
      <w:r w:rsidR="00237689" w:rsidRPr="009A0218">
        <w:rPr>
          <w:sz w:val="22"/>
          <w:szCs w:val="22"/>
        </w:rPr>
        <w:t xml:space="preserve"> also allows time for vets to start using the new functionality in the digital systems</w:t>
      </w:r>
      <w:r w:rsidR="009F77D5" w:rsidRPr="009A0218">
        <w:rPr>
          <w:sz w:val="22"/>
          <w:szCs w:val="22"/>
        </w:rPr>
        <w:t>.</w:t>
      </w:r>
      <w:r w:rsidR="009A0218">
        <w:rPr>
          <w:sz w:val="22"/>
          <w:szCs w:val="22"/>
        </w:rPr>
        <w:t xml:space="preserve"> </w:t>
      </w:r>
      <w:r w:rsidRPr="009A0218">
        <w:rPr>
          <w:sz w:val="22"/>
          <w:szCs w:val="22"/>
        </w:rPr>
        <w:t>During this period, farmer self-declaration can still be accepted at the abattoir</w:t>
      </w:r>
      <w:r w:rsidR="00B901B8" w:rsidRPr="009A0218">
        <w:rPr>
          <w:sz w:val="22"/>
          <w:szCs w:val="22"/>
        </w:rPr>
        <w:t>, but OVs should encourage FBOs to communicate back to their suppliers and stress the point that the “</w:t>
      </w:r>
      <w:r w:rsidR="00DC371F" w:rsidRPr="009A0218">
        <w:rPr>
          <w:sz w:val="22"/>
          <w:szCs w:val="22"/>
        </w:rPr>
        <w:t>implementation period</w:t>
      </w:r>
      <w:r w:rsidR="00B901B8" w:rsidRPr="009A0218">
        <w:rPr>
          <w:sz w:val="22"/>
          <w:szCs w:val="22"/>
        </w:rPr>
        <w:t>” will end on the 12</w:t>
      </w:r>
      <w:r w:rsidR="00B901B8" w:rsidRPr="009A0218">
        <w:rPr>
          <w:sz w:val="22"/>
          <w:szCs w:val="22"/>
          <w:vertAlign w:val="superscript"/>
        </w:rPr>
        <w:t>th</w:t>
      </w:r>
      <w:r w:rsidR="00B901B8" w:rsidRPr="009A0218">
        <w:rPr>
          <w:sz w:val="22"/>
          <w:szCs w:val="22"/>
        </w:rPr>
        <w:t xml:space="preserve"> of April 2024.</w:t>
      </w:r>
    </w:p>
    <w:p w14:paraId="15CA238D" w14:textId="77777777" w:rsidR="00E56FD0" w:rsidRDefault="00E56FD0" w:rsidP="008F0F14">
      <w:pPr>
        <w:pStyle w:val="ListParagraph"/>
        <w:tabs>
          <w:tab w:val="clear" w:pos="720"/>
          <w:tab w:val="left" w:pos="709"/>
        </w:tabs>
        <w:ind w:left="0"/>
        <w:rPr>
          <w:sz w:val="22"/>
          <w:szCs w:val="22"/>
        </w:rPr>
      </w:pPr>
    </w:p>
    <w:p w14:paraId="1A6A4606" w14:textId="24D6BADE" w:rsidR="00E56FD0" w:rsidRDefault="00E56FD0" w:rsidP="008F0F14">
      <w:pPr>
        <w:pStyle w:val="ListParagraph"/>
        <w:tabs>
          <w:tab w:val="clear" w:pos="720"/>
          <w:tab w:val="left" w:pos="709"/>
        </w:tabs>
        <w:ind w:left="0"/>
        <w:rPr>
          <w:sz w:val="22"/>
          <w:szCs w:val="22"/>
        </w:rPr>
      </w:pPr>
      <w:r w:rsidRPr="00E56FD0">
        <w:rPr>
          <w:sz w:val="22"/>
          <w:szCs w:val="22"/>
        </w:rPr>
        <w:t>Even when meat from animals is not intended for export to the EU, there is a high likelihood that some of the animal products or by-products derived from them may be included in exports to the EU</w:t>
      </w:r>
      <w:r w:rsidR="009A0218">
        <w:rPr>
          <w:sz w:val="22"/>
          <w:szCs w:val="22"/>
        </w:rPr>
        <w:t xml:space="preserve"> further down the chain</w:t>
      </w:r>
      <w:r w:rsidRPr="00E56FD0">
        <w:rPr>
          <w:sz w:val="22"/>
          <w:szCs w:val="22"/>
        </w:rPr>
        <w:t>. Therefore, D</w:t>
      </w:r>
      <w:r w:rsidR="009A0218">
        <w:rPr>
          <w:sz w:val="22"/>
          <w:szCs w:val="22"/>
        </w:rPr>
        <w:t>EFRA</w:t>
      </w:r>
      <w:r w:rsidRPr="00E56FD0">
        <w:rPr>
          <w:sz w:val="22"/>
          <w:szCs w:val="22"/>
        </w:rPr>
        <w:t xml:space="preserve"> are strongly recommending that all farm businesses ensure a veterinary visit has taken place at their farm.</w:t>
      </w:r>
    </w:p>
    <w:p w14:paraId="0E531D21" w14:textId="77777777" w:rsidR="00A8317A" w:rsidRDefault="00A8317A" w:rsidP="008F0F14">
      <w:pPr>
        <w:pStyle w:val="ListParagraph"/>
        <w:tabs>
          <w:tab w:val="clear" w:pos="720"/>
          <w:tab w:val="left" w:pos="709"/>
        </w:tabs>
        <w:ind w:left="0"/>
        <w:rPr>
          <w:sz w:val="22"/>
          <w:szCs w:val="22"/>
        </w:rPr>
      </w:pPr>
    </w:p>
    <w:p w14:paraId="354D6A3F" w14:textId="77777777" w:rsidR="00A8317A" w:rsidRPr="00A8317A" w:rsidRDefault="00A8317A" w:rsidP="008F0F14">
      <w:pPr>
        <w:pStyle w:val="ListParagraph"/>
        <w:tabs>
          <w:tab w:val="clear" w:pos="720"/>
          <w:tab w:val="left" w:pos="709"/>
        </w:tabs>
        <w:ind w:left="0"/>
        <w:rPr>
          <w:b/>
          <w:bCs/>
          <w:sz w:val="22"/>
          <w:szCs w:val="22"/>
        </w:rPr>
      </w:pPr>
      <w:r w:rsidRPr="00A8317A">
        <w:rPr>
          <w:b/>
          <w:bCs/>
          <w:sz w:val="22"/>
          <w:szCs w:val="22"/>
        </w:rPr>
        <w:t>Transfer of information from the farm vet to abattoir:</w:t>
      </w:r>
    </w:p>
    <w:p w14:paraId="75F1C41B" w14:textId="77777777" w:rsidR="00A8317A" w:rsidRPr="00A8317A" w:rsidRDefault="00A8317A" w:rsidP="008F0F14">
      <w:pPr>
        <w:pStyle w:val="ListParagraph"/>
        <w:tabs>
          <w:tab w:val="clear" w:pos="720"/>
          <w:tab w:val="left" w:pos="709"/>
        </w:tabs>
        <w:rPr>
          <w:sz w:val="22"/>
          <w:szCs w:val="22"/>
        </w:rPr>
      </w:pPr>
    </w:p>
    <w:p w14:paraId="56FD3C1D" w14:textId="34B04BF0" w:rsidR="00A8317A" w:rsidRPr="00A8317A" w:rsidRDefault="00A8317A" w:rsidP="008F0F14">
      <w:pPr>
        <w:pStyle w:val="ListParagraph"/>
        <w:tabs>
          <w:tab w:val="clear" w:pos="720"/>
          <w:tab w:val="left" w:pos="709"/>
        </w:tabs>
        <w:ind w:left="0"/>
        <w:rPr>
          <w:sz w:val="22"/>
          <w:szCs w:val="22"/>
        </w:rPr>
      </w:pPr>
      <w:r w:rsidRPr="00A8317A">
        <w:rPr>
          <w:sz w:val="22"/>
          <w:szCs w:val="22"/>
        </w:rPr>
        <w:t xml:space="preserve">It is the </w:t>
      </w:r>
      <w:r w:rsidR="009A0218">
        <w:rPr>
          <w:sz w:val="22"/>
          <w:szCs w:val="22"/>
        </w:rPr>
        <w:t xml:space="preserve">abattoir </w:t>
      </w:r>
      <w:r w:rsidRPr="00A8317A">
        <w:rPr>
          <w:sz w:val="22"/>
          <w:szCs w:val="22"/>
        </w:rPr>
        <w:t>FBO’s responsibility to have a system in place to ensure all accepted animals come from premises that receive a veterinary visit. That could be a system to verify:</w:t>
      </w:r>
    </w:p>
    <w:p w14:paraId="3D82889C" w14:textId="77777777" w:rsidR="00A8317A" w:rsidRPr="009A0218" w:rsidRDefault="00A8317A" w:rsidP="008F0F14">
      <w:pPr>
        <w:pStyle w:val="ListParagraph"/>
        <w:numPr>
          <w:ilvl w:val="0"/>
          <w:numId w:val="23"/>
        </w:numPr>
        <w:tabs>
          <w:tab w:val="clear" w:pos="720"/>
          <w:tab w:val="left" w:pos="709"/>
        </w:tabs>
        <w:rPr>
          <w:sz w:val="22"/>
          <w:szCs w:val="22"/>
        </w:rPr>
      </w:pPr>
      <w:r w:rsidRPr="009A0218">
        <w:rPr>
          <w:sz w:val="22"/>
          <w:szCs w:val="22"/>
        </w:rPr>
        <w:t>farm assurance membership</w:t>
      </w:r>
    </w:p>
    <w:p w14:paraId="4D31E298" w14:textId="3454F1AF" w:rsidR="00A8317A" w:rsidRPr="009A0218" w:rsidRDefault="00A8317A" w:rsidP="001D58A7">
      <w:pPr>
        <w:pStyle w:val="ListParagraph"/>
        <w:numPr>
          <w:ilvl w:val="0"/>
          <w:numId w:val="23"/>
        </w:numPr>
        <w:tabs>
          <w:tab w:val="clear" w:pos="720"/>
          <w:tab w:val="left" w:pos="709"/>
        </w:tabs>
        <w:rPr>
          <w:sz w:val="22"/>
          <w:szCs w:val="22"/>
        </w:rPr>
      </w:pPr>
      <w:r w:rsidRPr="009A0218">
        <w:rPr>
          <w:sz w:val="22"/>
          <w:szCs w:val="22"/>
        </w:rPr>
        <w:t>the presence of the VAN on the FCI</w:t>
      </w:r>
      <w:r w:rsidR="001D58A7" w:rsidRPr="009A0218">
        <w:rPr>
          <w:sz w:val="22"/>
          <w:szCs w:val="22"/>
        </w:rPr>
        <w:t xml:space="preserve"> </w:t>
      </w:r>
      <w:r w:rsidR="009A0218">
        <w:rPr>
          <w:sz w:val="22"/>
          <w:szCs w:val="22"/>
        </w:rPr>
        <w:t>or</w:t>
      </w:r>
      <w:r w:rsidR="00AE051B" w:rsidRPr="009A0218">
        <w:rPr>
          <w:sz w:val="22"/>
          <w:szCs w:val="22"/>
        </w:rPr>
        <w:t xml:space="preserve"> </w:t>
      </w:r>
      <w:r w:rsidRPr="009A0218">
        <w:rPr>
          <w:sz w:val="22"/>
          <w:szCs w:val="22"/>
        </w:rPr>
        <w:t>checking</w:t>
      </w:r>
      <w:r w:rsidR="00AE051B" w:rsidRPr="009A0218">
        <w:rPr>
          <w:sz w:val="22"/>
          <w:szCs w:val="22"/>
        </w:rPr>
        <w:t xml:space="preserve"> the VAN</w:t>
      </w:r>
      <w:r w:rsidR="001D58A7" w:rsidRPr="009A0218">
        <w:rPr>
          <w:sz w:val="22"/>
          <w:szCs w:val="22"/>
        </w:rPr>
        <w:t xml:space="preserve"> </w:t>
      </w:r>
      <w:r w:rsidR="009A0218">
        <w:rPr>
          <w:sz w:val="22"/>
          <w:szCs w:val="22"/>
        </w:rPr>
        <w:t xml:space="preserve">is recorded </w:t>
      </w:r>
      <w:r w:rsidR="001D58A7" w:rsidRPr="009A0218">
        <w:rPr>
          <w:sz w:val="22"/>
          <w:szCs w:val="22"/>
        </w:rPr>
        <w:t xml:space="preserve">on </w:t>
      </w:r>
      <w:r w:rsidRPr="009A0218">
        <w:rPr>
          <w:sz w:val="22"/>
          <w:szCs w:val="22"/>
        </w:rPr>
        <w:t>the LIS (England) or ScotEID (Scotland)</w:t>
      </w:r>
      <w:r w:rsidR="009A0218">
        <w:rPr>
          <w:sz w:val="22"/>
          <w:szCs w:val="22"/>
        </w:rPr>
        <w:t xml:space="preserve"> digital systems. </w:t>
      </w:r>
    </w:p>
    <w:p w14:paraId="32A2B7AC" w14:textId="77777777" w:rsidR="00A8317A" w:rsidRDefault="00A8317A" w:rsidP="008F0F14">
      <w:pPr>
        <w:tabs>
          <w:tab w:val="left" w:pos="709"/>
        </w:tabs>
        <w:jc w:val="both"/>
        <w:rPr>
          <w:sz w:val="22"/>
          <w:szCs w:val="22"/>
        </w:rPr>
      </w:pPr>
    </w:p>
    <w:p w14:paraId="10D39C27" w14:textId="77777777" w:rsidR="00B901B8" w:rsidRDefault="00A8317A" w:rsidP="008F0F14">
      <w:pPr>
        <w:tabs>
          <w:tab w:val="left" w:pos="709"/>
        </w:tabs>
        <w:jc w:val="both"/>
        <w:rPr>
          <w:sz w:val="22"/>
          <w:szCs w:val="22"/>
        </w:rPr>
      </w:pPr>
      <w:r w:rsidRPr="00A8317A">
        <w:rPr>
          <w:sz w:val="22"/>
          <w:szCs w:val="22"/>
        </w:rPr>
        <w:t xml:space="preserve">If the OVs suspect fraudulent use of the VAN for example, they can request the FBO to ask for a copy of the vet declaration. </w:t>
      </w:r>
    </w:p>
    <w:p w14:paraId="74F90ECF" w14:textId="77777777" w:rsidR="00737346" w:rsidRDefault="00737346" w:rsidP="008F0F14">
      <w:pPr>
        <w:tabs>
          <w:tab w:val="left" w:pos="709"/>
        </w:tabs>
        <w:jc w:val="both"/>
        <w:rPr>
          <w:strike/>
          <w:sz w:val="22"/>
          <w:szCs w:val="22"/>
        </w:rPr>
      </w:pPr>
    </w:p>
    <w:p w14:paraId="18D5AA20" w14:textId="77777777" w:rsidR="00B901B8" w:rsidRDefault="00B901B8" w:rsidP="008F0F14">
      <w:pPr>
        <w:tabs>
          <w:tab w:val="left" w:pos="709"/>
        </w:tabs>
        <w:jc w:val="both"/>
        <w:rPr>
          <w:b/>
          <w:bCs/>
          <w:sz w:val="22"/>
          <w:szCs w:val="22"/>
          <w:u w:val="single"/>
        </w:rPr>
      </w:pPr>
    </w:p>
    <w:p w14:paraId="36850163" w14:textId="7EB5A05A" w:rsidR="00737346" w:rsidRPr="00737346" w:rsidRDefault="00737346" w:rsidP="008F0F14">
      <w:pPr>
        <w:tabs>
          <w:tab w:val="left" w:pos="709"/>
        </w:tabs>
        <w:jc w:val="both"/>
        <w:rPr>
          <w:b/>
          <w:bCs/>
          <w:sz w:val="22"/>
          <w:szCs w:val="22"/>
          <w:u w:val="single"/>
        </w:rPr>
      </w:pPr>
      <w:r w:rsidRPr="00737346">
        <w:rPr>
          <w:b/>
          <w:bCs/>
          <w:sz w:val="22"/>
          <w:szCs w:val="22"/>
          <w:u w:val="single"/>
        </w:rPr>
        <w:t>Simplified step-by-step process</w:t>
      </w:r>
      <w:r>
        <w:rPr>
          <w:b/>
          <w:bCs/>
          <w:sz w:val="22"/>
          <w:szCs w:val="22"/>
          <w:u w:val="single"/>
        </w:rPr>
        <w:t>:</w:t>
      </w:r>
    </w:p>
    <w:p w14:paraId="4D960112" w14:textId="77777777" w:rsidR="00737346" w:rsidRDefault="00737346" w:rsidP="008F0F14">
      <w:pPr>
        <w:tabs>
          <w:tab w:val="left" w:pos="709"/>
        </w:tabs>
        <w:jc w:val="both"/>
        <w:rPr>
          <w:sz w:val="22"/>
          <w:szCs w:val="22"/>
        </w:rPr>
      </w:pPr>
    </w:p>
    <w:tbl>
      <w:tblPr>
        <w:tblStyle w:val="TableGrid"/>
        <w:tblW w:w="0" w:type="auto"/>
        <w:tblLook w:val="04A0" w:firstRow="1" w:lastRow="0" w:firstColumn="1" w:lastColumn="0" w:noHBand="0" w:noVBand="1"/>
      </w:tblPr>
      <w:tblGrid>
        <w:gridCol w:w="9016"/>
      </w:tblGrid>
      <w:tr w:rsidR="008F0F14" w:rsidRPr="008F0F14" w14:paraId="7C220814" w14:textId="77777777" w:rsidTr="3AADBF88">
        <w:tc>
          <w:tcPr>
            <w:tcW w:w="901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F91B0FE" w14:textId="77777777" w:rsidR="008F0F14" w:rsidRPr="008F0F14" w:rsidRDefault="008F0F14">
            <w:pPr>
              <w:pStyle w:val="ListParagraph"/>
              <w:ind w:left="360"/>
              <w:rPr>
                <w:rFonts w:cs="Arial"/>
                <w:b/>
                <w:bCs/>
                <w:kern w:val="2"/>
                <w:sz w:val="22"/>
                <w:szCs w:val="18"/>
              </w:rPr>
            </w:pPr>
          </w:p>
          <w:p w14:paraId="533FDE9B" w14:textId="3B1D45A6" w:rsidR="008F0F14" w:rsidRPr="008F0F14" w:rsidRDefault="60930C59" w:rsidP="3AADBF88">
            <w:pPr>
              <w:pStyle w:val="ListParagraph"/>
              <w:numPr>
                <w:ilvl w:val="0"/>
                <w:numId w:val="24"/>
              </w:numPr>
              <w:tabs>
                <w:tab w:val="clear" w:pos="720"/>
                <w:tab w:val="clear" w:pos="1440"/>
                <w:tab w:val="clear" w:pos="2160"/>
                <w:tab w:val="clear" w:pos="2880"/>
                <w:tab w:val="clear" w:pos="4680"/>
                <w:tab w:val="clear" w:pos="5400"/>
                <w:tab w:val="clear" w:pos="9000"/>
              </w:tabs>
              <w:spacing w:line="240" w:lineRule="auto"/>
              <w:jc w:val="left"/>
              <w:rPr>
                <w:rFonts w:cs="Arial"/>
                <w:b/>
                <w:bCs/>
                <w:kern w:val="2"/>
                <w:sz w:val="22"/>
                <w:szCs w:val="22"/>
              </w:rPr>
            </w:pPr>
            <w:r w:rsidRPr="008F0F14">
              <w:rPr>
                <w:rFonts w:cs="Arial"/>
                <w:b/>
                <w:bCs/>
                <w:kern w:val="2"/>
                <w:sz w:val="22"/>
                <w:szCs w:val="22"/>
              </w:rPr>
              <w:t xml:space="preserve">Farms that are part of a </w:t>
            </w:r>
            <w:r w:rsidR="00DC371F">
              <w:rPr>
                <w:rFonts w:cs="Arial"/>
                <w:b/>
                <w:bCs/>
                <w:kern w:val="2"/>
                <w:sz w:val="22"/>
                <w:szCs w:val="22"/>
              </w:rPr>
              <w:t>qua</w:t>
            </w:r>
            <w:r w:rsidR="006A3CD3">
              <w:rPr>
                <w:rFonts w:cs="Arial"/>
                <w:b/>
                <w:bCs/>
                <w:kern w:val="2"/>
                <w:sz w:val="22"/>
                <w:szCs w:val="22"/>
              </w:rPr>
              <w:t>lifying</w:t>
            </w:r>
            <w:r w:rsidR="00DC371F" w:rsidRPr="008F0F14">
              <w:rPr>
                <w:rFonts w:cs="Arial"/>
                <w:b/>
                <w:bCs/>
                <w:kern w:val="2"/>
                <w:sz w:val="22"/>
                <w:szCs w:val="22"/>
              </w:rPr>
              <w:t xml:space="preserve"> </w:t>
            </w:r>
            <w:r w:rsidRPr="008F0F14">
              <w:rPr>
                <w:rFonts w:cs="Arial"/>
                <w:b/>
                <w:bCs/>
                <w:kern w:val="2"/>
                <w:sz w:val="22"/>
                <w:szCs w:val="22"/>
              </w:rPr>
              <w:t>assurance scheme</w:t>
            </w:r>
          </w:p>
          <w:p w14:paraId="544BD472" w14:textId="77777777" w:rsidR="008F0F14" w:rsidRPr="008F0F14" w:rsidRDefault="008F0F14">
            <w:pPr>
              <w:pStyle w:val="ListParagraph"/>
              <w:ind w:left="360"/>
              <w:rPr>
                <w:rFonts w:cs="Arial"/>
                <w:b/>
                <w:bCs/>
                <w:kern w:val="2"/>
                <w:sz w:val="22"/>
                <w:szCs w:val="18"/>
              </w:rPr>
            </w:pPr>
          </w:p>
        </w:tc>
      </w:tr>
      <w:tr w:rsidR="008F0F14" w:rsidRPr="008F0F14" w14:paraId="77D16B33" w14:textId="77777777" w:rsidTr="3AADBF88">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CF255" w14:textId="77777777" w:rsidR="008F0F14" w:rsidRPr="008F0F14" w:rsidRDefault="008F0F14">
            <w:pPr>
              <w:pStyle w:val="ListParagraph"/>
              <w:ind w:left="1440"/>
              <w:rPr>
                <w:rFonts w:cs="Arial"/>
                <w:kern w:val="2"/>
                <w:sz w:val="22"/>
                <w:szCs w:val="18"/>
              </w:rPr>
            </w:pPr>
          </w:p>
          <w:p w14:paraId="60098583" w14:textId="77777777" w:rsidR="008F0F14" w:rsidRPr="008F0F14" w:rsidRDefault="008F0F14" w:rsidP="008F0F14">
            <w:pPr>
              <w:pStyle w:val="ListParagraph"/>
              <w:numPr>
                <w:ilvl w:val="1"/>
                <w:numId w:val="25"/>
              </w:numPr>
              <w:tabs>
                <w:tab w:val="clear" w:pos="720"/>
                <w:tab w:val="clear" w:pos="1440"/>
                <w:tab w:val="clear" w:pos="2160"/>
                <w:tab w:val="clear" w:pos="2880"/>
                <w:tab w:val="clear" w:pos="4680"/>
                <w:tab w:val="clear" w:pos="5400"/>
                <w:tab w:val="clear" w:pos="9000"/>
              </w:tabs>
              <w:spacing w:line="240" w:lineRule="auto"/>
              <w:ind w:left="1440"/>
              <w:contextualSpacing w:val="0"/>
              <w:jc w:val="left"/>
              <w:rPr>
                <w:rFonts w:cs="Arial"/>
                <w:kern w:val="2"/>
                <w:sz w:val="22"/>
                <w:szCs w:val="18"/>
              </w:rPr>
            </w:pPr>
            <w:r w:rsidRPr="00705B22">
              <w:rPr>
                <w:rFonts w:cs="Arial"/>
                <w:b/>
                <w:bCs/>
                <w:kern w:val="2"/>
                <w:sz w:val="22"/>
                <w:szCs w:val="18"/>
              </w:rPr>
              <w:t>Farm</w:t>
            </w:r>
            <w:r w:rsidRPr="008F0F14">
              <w:rPr>
                <w:rFonts w:cs="Arial"/>
                <w:kern w:val="2"/>
                <w:sz w:val="22"/>
                <w:szCs w:val="18"/>
              </w:rPr>
              <w:t xml:space="preserve"> receives vet visits as part of the assurance scheme requirement and doesn’t need to do anything else. </w:t>
            </w:r>
          </w:p>
          <w:p w14:paraId="6853DC3D" w14:textId="77777777" w:rsidR="008F0F14" w:rsidRPr="008F0F14" w:rsidRDefault="008F0F14">
            <w:pPr>
              <w:pStyle w:val="ListParagraph"/>
              <w:ind w:left="1440"/>
              <w:rPr>
                <w:rFonts w:cs="Arial"/>
                <w:kern w:val="2"/>
                <w:sz w:val="22"/>
                <w:szCs w:val="18"/>
              </w:rPr>
            </w:pPr>
          </w:p>
          <w:p w14:paraId="7434EE58" w14:textId="2267A777" w:rsidR="008F0F14" w:rsidRPr="008F0F14" w:rsidRDefault="008F0F14" w:rsidP="008F0F14">
            <w:pPr>
              <w:pStyle w:val="ListParagraph"/>
              <w:numPr>
                <w:ilvl w:val="1"/>
                <w:numId w:val="25"/>
              </w:numPr>
              <w:tabs>
                <w:tab w:val="clear" w:pos="720"/>
                <w:tab w:val="clear" w:pos="1440"/>
                <w:tab w:val="clear" w:pos="2160"/>
                <w:tab w:val="clear" w:pos="2880"/>
                <w:tab w:val="clear" w:pos="4680"/>
                <w:tab w:val="clear" w:pos="5400"/>
                <w:tab w:val="clear" w:pos="9000"/>
              </w:tabs>
              <w:spacing w:line="240" w:lineRule="auto"/>
              <w:ind w:left="1440"/>
              <w:contextualSpacing w:val="0"/>
              <w:jc w:val="left"/>
              <w:rPr>
                <w:rFonts w:cs="Arial"/>
                <w:kern w:val="2"/>
                <w:sz w:val="22"/>
                <w:szCs w:val="18"/>
              </w:rPr>
            </w:pPr>
            <w:r w:rsidRPr="00705B22">
              <w:rPr>
                <w:rFonts w:cs="Arial"/>
                <w:b/>
                <w:bCs/>
                <w:kern w:val="2"/>
                <w:sz w:val="22"/>
                <w:szCs w:val="18"/>
              </w:rPr>
              <w:t>Slaughterhouse (SH)</w:t>
            </w:r>
            <w:r w:rsidRPr="008F0F14">
              <w:rPr>
                <w:rFonts w:cs="Arial"/>
                <w:kern w:val="2"/>
                <w:sz w:val="22"/>
                <w:szCs w:val="18"/>
              </w:rPr>
              <w:t xml:space="preserve"> </w:t>
            </w:r>
            <w:r w:rsidR="00B901B8" w:rsidRPr="00B901B8">
              <w:rPr>
                <w:rFonts w:cs="Arial"/>
                <w:b/>
                <w:bCs/>
                <w:kern w:val="2"/>
                <w:sz w:val="22"/>
                <w:szCs w:val="18"/>
              </w:rPr>
              <w:t>FBOs</w:t>
            </w:r>
            <w:r w:rsidR="00B901B8">
              <w:rPr>
                <w:rFonts w:cs="Arial"/>
                <w:kern w:val="2"/>
                <w:sz w:val="22"/>
                <w:szCs w:val="18"/>
              </w:rPr>
              <w:t xml:space="preserve"> </w:t>
            </w:r>
            <w:r w:rsidRPr="008F0F14">
              <w:rPr>
                <w:rFonts w:cs="Arial"/>
                <w:kern w:val="2"/>
                <w:sz w:val="22"/>
                <w:szCs w:val="18"/>
              </w:rPr>
              <w:t xml:space="preserve">will verify membership of assurance schemes </w:t>
            </w:r>
            <w:r w:rsidR="00705B22" w:rsidRPr="00B901B8">
              <w:rPr>
                <w:rFonts w:cs="Arial"/>
                <w:kern w:val="2"/>
                <w:sz w:val="22"/>
                <w:szCs w:val="18"/>
              </w:rPr>
              <w:t xml:space="preserve">(usually confirmed via the FCI) </w:t>
            </w:r>
            <w:r w:rsidRPr="00B901B8">
              <w:rPr>
                <w:rFonts w:cs="Arial"/>
                <w:kern w:val="2"/>
                <w:sz w:val="22"/>
                <w:szCs w:val="18"/>
              </w:rPr>
              <w:t xml:space="preserve">as per current verification process and </w:t>
            </w:r>
            <w:r w:rsidR="0059568D" w:rsidRPr="00B901B8">
              <w:rPr>
                <w:rFonts w:cs="Arial"/>
                <w:kern w:val="2"/>
                <w:sz w:val="22"/>
                <w:szCs w:val="18"/>
              </w:rPr>
              <w:t>follow the agreed procedure to satisfy the slaughterhouse OV.</w:t>
            </w:r>
          </w:p>
          <w:p w14:paraId="2DA88C2C" w14:textId="77777777" w:rsidR="008F0F14" w:rsidRPr="008F0F14" w:rsidRDefault="008F0F14">
            <w:pPr>
              <w:rPr>
                <w:rFonts w:cs="Arial"/>
                <w:kern w:val="2"/>
                <w:sz w:val="22"/>
                <w:szCs w:val="18"/>
                <w14:ligatures w14:val="standardContextual"/>
              </w:rPr>
            </w:pPr>
          </w:p>
          <w:p w14:paraId="36164489" w14:textId="216B05D4" w:rsidR="008F0F14" w:rsidRPr="008F0F14" w:rsidRDefault="008F0F14" w:rsidP="008F0F14">
            <w:pPr>
              <w:pStyle w:val="ListParagraph"/>
              <w:numPr>
                <w:ilvl w:val="1"/>
                <w:numId w:val="25"/>
              </w:numPr>
              <w:tabs>
                <w:tab w:val="clear" w:pos="720"/>
                <w:tab w:val="clear" w:pos="1440"/>
                <w:tab w:val="clear" w:pos="2160"/>
                <w:tab w:val="clear" w:pos="2880"/>
                <w:tab w:val="clear" w:pos="4680"/>
                <w:tab w:val="clear" w:pos="5400"/>
                <w:tab w:val="clear" w:pos="9000"/>
              </w:tabs>
              <w:spacing w:line="240" w:lineRule="auto"/>
              <w:ind w:left="1440"/>
              <w:contextualSpacing w:val="0"/>
              <w:jc w:val="left"/>
              <w:rPr>
                <w:rFonts w:cs="Arial"/>
                <w:kern w:val="2"/>
                <w:sz w:val="22"/>
                <w:szCs w:val="18"/>
              </w:rPr>
            </w:pPr>
            <w:r w:rsidRPr="00705B22">
              <w:rPr>
                <w:rFonts w:cs="Arial"/>
                <w:b/>
                <w:bCs/>
                <w:kern w:val="2"/>
                <w:sz w:val="22"/>
                <w:szCs w:val="18"/>
              </w:rPr>
              <w:t xml:space="preserve">The OV </w:t>
            </w:r>
            <w:r w:rsidR="00B901B8">
              <w:rPr>
                <w:rFonts w:cs="Arial"/>
                <w:b/>
                <w:bCs/>
                <w:kern w:val="2"/>
                <w:sz w:val="22"/>
                <w:szCs w:val="18"/>
              </w:rPr>
              <w:t>at</w:t>
            </w:r>
            <w:r w:rsidRPr="00705B22">
              <w:rPr>
                <w:rFonts w:cs="Arial"/>
                <w:b/>
                <w:bCs/>
                <w:kern w:val="2"/>
                <w:sz w:val="22"/>
                <w:szCs w:val="18"/>
              </w:rPr>
              <w:t xml:space="preserve"> the SH</w:t>
            </w:r>
            <w:r w:rsidR="0059568D">
              <w:rPr>
                <w:rFonts w:cs="Arial"/>
                <w:b/>
                <w:bCs/>
                <w:kern w:val="2"/>
                <w:sz w:val="22"/>
                <w:szCs w:val="18"/>
              </w:rPr>
              <w:t xml:space="preserve"> </w:t>
            </w:r>
            <w:r w:rsidRPr="008F0F14">
              <w:rPr>
                <w:rFonts w:cs="Arial"/>
                <w:kern w:val="2"/>
                <w:sz w:val="22"/>
                <w:szCs w:val="18"/>
              </w:rPr>
              <w:t xml:space="preserve">issues the SHA for the relevant products destined for export. </w:t>
            </w:r>
          </w:p>
          <w:p w14:paraId="0F4FF95D" w14:textId="77777777" w:rsidR="008F0F14" w:rsidRPr="008F0F14" w:rsidRDefault="008F0F14">
            <w:pPr>
              <w:pStyle w:val="ListParagraph"/>
              <w:ind w:left="1440"/>
              <w:rPr>
                <w:rFonts w:cs="Arial"/>
                <w:kern w:val="2"/>
                <w:sz w:val="22"/>
                <w:szCs w:val="18"/>
              </w:rPr>
            </w:pPr>
          </w:p>
          <w:p w14:paraId="0A1E241A" w14:textId="6C4A26B9" w:rsidR="008F0F14" w:rsidRPr="008F0F14" w:rsidRDefault="008F0F14" w:rsidP="008F0F14">
            <w:pPr>
              <w:pStyle w:val="ListParagraph"/>
              <w:numPr>
                <w:ilvl w:val="1"/>
                <w:numId w:val="25"/>
              </w:numPr>
              <w:tabs>
                <w:tab w:val="clear" w:pos="720"/>
                <w:tab w:val="clear" w:pos="1440"/>
                <w:tab w:val="clear" w:pos="2160"/>
                <w:tab w:val="clear" w:pos="2880"/>
                <w:tab w:val="clear" w:pos="4680"/>
                <w:tab w:val="clear" w:pos="5400"/>
                <w:tab w:val="clear" w:pos="9000"/>
              </w:tabs>
              <w:spacing w:line="240" w:lineRule="auto"/>
              <w:ind w:left="1440"/>
              <w:contextualSpacing w:val="0"/>
              <w:jc w:val="left"/>
              <w:rPr>
                <w:rFonts w:cs="Arial"/>
                <w:kern w:val="2"/>
                <w:sz w:val="22"/>
                <w:szCs w:val="18"/>
              </w:rPr>
            </w:pPr>
            <w:r w:rsidRPr="008F0F14">
              <w:rPr>
                <w:rFonts w:cs="Arial"/>
                <w:kern w:val="2"/>
                <w:sz w:val="22"/>
                <w:szCs w:val="18"/>
              </w:rPr>
              <w:t>The SHA w</w:t>
            </w:r>
            <w:r w:rsidR="00B901B8">
              <w:rPr>
                <w:rFonts w:cs="Arial"/>
                <w:kern w:val="2"/>
                <w:sz w:val="22"/>
                <w:szCs w:val="18"/>
              </w:rPr>
              <w:t>ill</w:t>
            </w:r>
            <w:r w:rsidRPr="008F0F14">
              <w:rPr>
                <w:rFonts w:cs="Arial"/>
                <w:kern w:val="2"/>
                <w:sz w:val="22"/>
                <w:szCs w:val="18"/>
              </w:rPr>
              <w:t xml:space="preserve"> enable </w:t>
            </w:r>
            <w:r w:rsidRPr="00705B22">
              <w:rPr>
                <w:rFonts w:cs="Arial"/>
                <w:b/>
                <w:bCs/>
                <w:kern w:val="2"/>
                <w:sz w:val="22"/>
                <w:szCs w:val="18"/>
              </w:rPr>
              <w:t>the export Certifying OV</w:t>
            </w:r>
            <w:r w:rsidRPr="008F0F14">
              <w:rPr>
                <w:rFonts w:cs="Arial"/>
                <w:kern w:val="2"/>
                <w:sz w:val="22"/>
                <w:szCs w:val="18"/>
              </w:rPr>
              <w:t xml:space="preserve">, to sign the </w:t>
            </w:r>
            <w:r w:rsidR="00737346">
              <w:rPr>
                <w:rFonts w:cs="Arial"/>
                <w:kern w:val="2"/>
                <w:sz w:val="22"/>
                <w:szCs w:val="18"/>
              </w:rPr>
              <w:t>EHC</w:t>
            </w:r>
            <w:r w:rsidRPr="008F0F14">
              <w:rPr>
                <w:rFonts w:cs="Arial"/>
                <w:kern w:val="2"/>
                <w:sz w:val="22"/>
                <w:szCs w:val="18"/>
              </w:rPr>
              <w:t xml:space="preserve"> as required.</w:t>
            </w:r>
          </w:p>
          <w:p w14:paraId="415BBF94" w14:textId="77777777" w:rsidR="008F0F14" w:rsidRPr="008F0F14" w:rsidRDefault="008F0F14">
            <w:pPr>
              <w:pStyle w:val="ListParagraph"/>
              <w:ind w:left="1080"/>
              <w:rPr>
                <w:rFonts w:cs="Arial"/>
                <w:kern w:val="2"/>
                <w:sz w:val="22"/>
                <w:szCs w:val="18"/>
              </w:rPr>
            </w:pPr>
          </w:p>
        </w:tc>
      </w:tr>
      <w:tr w:rsidR="008F0F14" w:rsidRPr="008F0F14" w14:paraId="6EA442F9" w14:textId="77777777" w:rsidTr="3AADBF88">
        <w:tc>
          <w:tcPr>
            <w:tcW w:w="901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80A8CF2" w14:textId="77777777" w:rsidR="008F0F14" w:rsidRPr="008F0F14" w:rsidRDefault="008F0F14">
            <w:pPr>
              <w:pStyle w:val="ListParagraph"/>
              <w:ind w:left="360"/>
              <w:rPr>
                <w:rFonts w:cs="Arial"/>
                <w:b/>
                <w:bCs/>
                <w:kern w:val="2"/>
                <w:sz w:val="22"/>
                <w:szCs w:val="18"/>
              </w:rPr>
            </w:pPr>
          </w:p>
          <w:p w14:paraId="07CDFEDA" w14:textId="092BA8CE" w:rsidR="008F0F14" w:rsidRPr="008F0F14" w:rsidRDefault="008F0F14" w:rsidP="008F0F14">
            <w:pPr>
              <w:pStyle w:val="ListParagraph"/>
              <w:numPr>
                <w:ilvl w:val="0"/>
                <w:numId w:val="25"/>
              </w:numPr>
              <w:tabs>
                <w:tab w:val="clear" w:pos="720"/>
                <w:tab w:val="clear" w:pos="1440"/>
                <w:tab w:val="clear" w:pos="2160"/>
                <w:tab w:val="clear" w:pos="2880"/>
                <w:tab w:val="clear" w:pos="4680"/>
                <w:tab w:val="clear" w:pos="5400"/>
                <w:tab w:val="clear" w:pos="9000"/>
              </w:tabs>
              <w:spacing w:line="240" w:lineRule="auto"/>
              <w:contextualSpacing w:val="0"/>
              <w:jc w:val="left"/>
              <w:rPr>
                <w:rFonts w:cs="Arial"/>
                <w:b/>
                <w:bCs/>
                <w:kern w:val="2"/>
                <w:sz w:val="22"/>
                <w:szCs w:val="18"/>
              </w:rPr>
            </w:pPr>
            <w:r w:rsidRPr="008F0F14">
              <w:rPr>
                <w:rFonts w:cs="Arial"/>
                <w:b/>
                <w:bCs/>
                <w:kern w:val="2"/>
                <w:sz w:val="22"/>
                <w:szCs w:val="18"/>
              </w:rPr>
              <w:t xml:space="preserve">Farms that receive a Pathway visit (England only) or a separate </w:t>
            </w:r>
            <w:r w:rsidR="00737346">
              <w:rPr>
                <w:rFonts w:cs="Arial"/>
                <w:b/>
                <w:bCs/>
                <w:kern w:val="2"/>
                <w:sz w:val="22"/>
                <w:szCs w:val="18"/>
              </w:rPr>
              <w:t xml:space="preserve">regular </w:t>
            </w:r>
            <w:r w:rsidRPr="008F0F14">
              <w:rPr>
                <w:rFonts w:cs="Arial"/>
                <w:b/>
                <w:bCs/>
                <w:kern w:val="2"/>
                <w:sz w:val="22"/>
                <w:szCs w:val="18"/>
              </w:rPr>
              <w:t xml:space="preserve">vet visit. </w:t>
            </w:r>
          </w:p>
          <w:p w14:paraId="04B6A9FF" w14:textId="77777777" w:rsidR="008F0F14" w:rsidRPr="008F0F14" w:rsidRDefault="008F0F14">
            <w:pPr>
              <w:pStyle w:val="ListParagraph"/>
              <w:ind w:left="360"/>
              <w:rPr>
                <w:rFonts w:cs="Arial"/>
                <w:b/>
                <w:bCs/>
                <w:kern w:val="2"/>
                <w:sz w:val="22"/>
                <w:szCs w:val="18"/>
              </w:rPr>
            </w:pPr>
          </w:p>
        </w:tc>
      </w:tr>
      <w:tr w:rsidR="008F0F14" w:rsidRPr="008F0F14" w14:paraId="462E9150" w14:textId="77777777" w:rsidTr="3AADBF88">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A3229" w14:textId="77777777" w:rsidR="008F0F14" w:rsidRPr="008F0F14" w:rsidRDefault="008F0F14">
            <w:pPr>
              <w:pStyle w:val="ListParagraph"/>
              <w:ind w:left="1440"/>
              <w:rPr>
                <w:rFonts w:cs="Arial"/>
                <w:kern w:val="2"/>
                <w:sz w:val="22"/>
                <w:szCs w:val="18"/>
              </w:rPr>
            </w:pPr>
          </w:p>
          <w:p w14:paraId="20DFEADD" w14:textId="246C807E" w:rsidR="00705B22" w:rsidRDefault="60930C59" w:rsidP="3AADBF88">
            <w:pPr>
              <w:pStyle w:val="ListParagraph"/>
              <w:numPr>
                <w:ilvl w:val="1"/>
                <w:numId w:val="25"/>
              </w:numPr>
              <w:tabs>
                <w:tab w:val="clear" w:pos="720"/>
                <w:tab w:val="clear" w:pos="1440"/>
                <w:tab w:val="clear" w:pos="2160"/>
                <w:tab w:val="clear" w:pos="2880"/>
                <w:tab w:val="clear" w:pos="4680"/>
                <w:tab w:val="clear" w:pos="5400"/>
                <w:tab w:val="clear" w:pos="9000"/>
              </w:tabs>
              <w:spacing w:line="240" w:lineRule="auto"/>
              <w:ind w:left="1440"/>
              <w:jc w:val="left"/>
              <w:rPr>
                <w:rFonts w:cs="Arial"/>
                <w:kern w:val="2"/>
                <w:sz w:val="22"/>
                <w:szCs w:val="22"/>
              </w:rPr>
            </w:pPr>
            <w:r w:rsidRPr="008F0F14">
              <w:rPr>
                <w:rFonts w:cs="Arial"/>
                <w:kern w:val="2"/>
                <w:sz w:val="22"/>
                <w:szCs w:val="22"/>
              </w:rPr>
              <w:t xml:space="preserve">Following a visit, </w:t>
            </w:r>
            <w:r w:rsidRPr="00705B22">
              <w:rPr>
                <w:rFonts w:cs="Arial"/>
                <w:b/>
                <w:bCs/>
                <w:kern w:val="2"/>
                <w:sz w:val="22"/>
                <w:szCs w:val="22"/>
              </w:rPr>
              <w:t>the visiting vet</w:t>
            </w:r>
            <w:r w:rsidRPr="008F0F14">
              <w:rPr>
                <w:rFonts w:cs="Arial"/>
                <w:kern w:val="2"/>
                <w:sz w:val="22"/>
                <w:szCs w:val="22"/>
              </w:rPr>
              <w:t xml:space="preserve"> issues a vet declaration </w:t>
            </w:r>
            <w:r w:rsidR="60BF18DB">
              <w:rPr>
                <w:rFonts w:cs="Arial"/>
                <w:kern w:val="2"/>
                <w:sz w:val="22"/>
                <w:szCs w:val="22"/>
              </w:rPr>
              <w:t xml:space="preserve">with a </w:t>
            </w:r>
            <w:r w:rsidR="28468472">
              <w:rPr>
                <w:rFonts w:cs="Arial"/>
                <w:kern w:val="2"/>
                <w:sz w:val="22"/>
                <w:szCs w:val="22"/>
              </w:rPr>
              <w:t xml:space="preserve">'vet attestation number’ </w:t>
            </w:r>
            <w:r w:rsidR="006022F9">
              <w:rPr>
                <w:rFonts w:cs="Arial"/>
                <w:kern w:val="2"/>
                <w:sz w:val="22"/>
                <w:szCs w:val="22"/>
              </w:rPr>
              <w:t xml:space="preserve">– </w:t>
            </w:r>
            <w:r w:rsidRPr="008F0F14">
              <w:rPr>
                <w:rFonts w:cs="Arial"/>
                <w:kern w:val="2"/>
                <w:sz w:val="22"/>
                <w:szCs w:val="22"/>
              </w:rPr>
              <w:t>VAN</w:t>
            </w:r>
            <w:r w:rsidR="001A28B9">
              <w:rPr>
                <w:rFonts w:cs="Arial"/>
                <w:kern w:val="2"/>
                <w:sz w:val="22"/>
                <w:szCs w:val="22"/>
              </w:rPr>
              <w:t xml:space="preserve"> </w:t>
            </w:r>
            <w:r w:rsidR="6C86585B">
              <w:rPr>
                <w:rFonts w:cs="Arial"/>
                <w:kern w:val="2"/>
                <w:sz w:val="22"/>
                <w:szCs w:val="22"/>
              </w:rPr>
              <w:t xml:space="preserve">(or provides it on the Pathway document) </w:t>
            </w:r>
            <w:r w:rsidR="7E063201" w:rsidRPr="009A0218">
              <w:rPr>
                <w:rFonts w:cs="Arial"/>
                <w:i/>
                <w:iCs/>
                <w:kern w:val="2"/>
                <w:sz w:val="22"/>
                <w:szCs w:val="22"/>
              </w:rPr>
              <w:t>OR</w:t>
            </w:r>
            <w:r w:rsidR="3F50EC53">
              <w:rPr>
                <w:rFonts w:cs="Arial"/>
                <w:kern w:val="2"/>
                <w:sz w:val="22"/>
                <w:szCs w:val="22"/>
              </w:rPr>
              <w:t xml:space="preserve"> records </w:t>
            </w:r>
            <w:r w:rsidR="6BDAD319">
              <w:rPr>
                <w:rFonts w:cs="Arial"/>
                <w:kern w:val="2"/>
                <w:sz w:val="22"/>
                <w:szCs w:val="22"/>
              </w:rPr>
              <w:t>their visit</w:t>
            </w:r>
            <w:r w:rsidR="3F50EC53">
              <w:rPr>
                <w:rFonts w:cs="Arial"/>
                <w:kern w:val="2"/>
                <w:sz w:val="22"/>
                <w:szCs w:val="22"/>
              </w:rPr>
              <w:t xml:space="preserve"> on the LIS </w:t>
            </w:r>
            <w:r w:rsidR="0798F70B">
              <w:rPr>
                <w:rFonts w:cs="Arial"/>
                <w:kern w:val="2"/>
                <w:sz w:val="22"/>
                <w:szCs w:val="22"/>
              </w:rPr>
              <w:t xml:space="preserve">(which generates a VAN) </w:t>
            </w:r>
            <w:r w:rsidR="3F50EC53">
              <w:rPr>
                <w:rFonts w:cs="Arial"/>
                <w:kern w:val="2"/>
                <w:sz w:val="22"/>
                <w:szCs w:val="22"/>
              </w:rPr>
              <w:t xml:space="preserve">or ScotEID platforms, as applicable. </w:t>
            </w:r>
          </w:p>
          <w:p w14:paraId="0F62AF7E" w14:textId="77777777" w:rsidR="00705B22" w:rsidRDefault="00705B22" w:rsidP="00705B22">
            <w:pPr>
              <w:pStyle w:val="ListParagraph"/>
              <w:tabs>
                <w:tab w:val="clear" w:pos="720"/>
                <w:tab w:val="clear" w:pos="1440"/>
                <w:tab w:val="clear" w:pos="2160"/>
                <w:tab w:val="clear" w:pos="2880"/>
                <w:tab w:val="clear" w:pos="4680"/>
                <w:tab w:val="clear" w:pos="5400"/>
                <w:tab w:val="clear" w:pos="9000"/>
              </w:tabs>
              <w:spacing w:line="240" w:lineRule="auto"/>
              <w:ind w:left="1440"/>
              <w:contextualSpacing w:val="0"/>
              <w:jc w:val="left"/>
              <w:rPr>
                <w:rFonts w:cs="Arial"/>
                <w:kern w:val="2"/>
                <w:sz w:val="22"/>
                <w:szCs w:val="18"/>
              </w:rPr>
            </w:pPr>
          </w:p>
          <w:p w14:paraId="1C683C18" w14:textId="689596F0" w:rsidR="00705B22" w:rsidRPr="0059568D" w:rsidRDefault="4503D41D" w:rsidP="3AADBF88">
            <w:pPr>
              <w:pStyle w:val="ListParagraph"/>
              <w:numPr>
                <w:ilvl w:val="1"/>
                <w:numId w:val="25"/>
              </w:numPr>
              <w:tabs>
                <w:tab w:val="clear" w:pos="720"/>
                <w:tab w:val="clear" w:pos="1440"/>
                <w:tab w:val="clear" w:pos="2160"/>
                <w:tab w:val="clear" w:pos="2880"/>
                <w:tab w:val="clear" w:pos="4680"/>
                <w:tab w:val="clear" w:pos="5400"/>
                <w:tab w:val="clear" w:pos="9000"/>
              </w:tabs>
              <w:spacing w:line="240" w:lineRule="auto"/>
              <w:ind w:left="1440"/>
              <w:jc w:val="left"/>
              <w:rPr>
                <w:rFonts w:cs="Arial"/>
                <w:kern w:val="2"/>
                <w:sz w:val="22"/>
                <w:szCs w:val="22"/>
              </w:rPr>
            </w:pPr>
            <w:r w:rsidRPr="00705B22">
              <w:rPr>
                <w:rFonts w:cs="Arial"/>
                <w:b/>
                <w:bCs/>
                <w:kern w:val="2"/>
                <w:sz w:val="22"/>
                <w:szCs w:val="22"/>
              </w:rPr>
              <w:t xml:space="preserve">Where the visiting vet isn’t using the </w:t>
            </w:r>
            <w:r w:rsidR="0786B515" w:rsidRPr="00705B22">
              <w:rPr>
                <w:rFonts w:cs="Arial"/>
                <w:b/>
                <w:bCs/>
                <w:kern w:val="2"/>
                <w:sz w:val="22"/>
                <w:szCs w:val="22"/>
              </w:rPr>
              <w:t>digital</w:t>
            </w:r>
            <w:r w:rsidRPr="00705B22">
              <w:rPr>
                <w:rFonts w:cs="Arial"/>
                <w:b/>
                <w:bCs/>
                <w:kern w:val="2"/>
                <w:sz w:val="22"/>
                <w:szCs w:val="22"/>
              </w:rPr>
              <w:t xml:space="preserve"> systems, t</w:t>
            </w:r>
            <w:r w:rsidR="00AE051B">
              <w:rPr>
                <w:rFonts w:cs="Arial"/>
                <w:b/>
                <w:bCs/>
                <w:kern w:val="2"/>
                <w:sz w:val="22"/>
                <w:szCs w:val="22"/>
              </w:rPr>
              <w:t>he</w:t>
            </w:r>
            <w:r w:rsidR="3F50EC53" w:rsidRPr="00705B22">
              <w:rPr>
                <w:rFonts w:cs="Arial"/>
                <w:b/>
                <w:bCs/>
                <w:kern w:val="2"/>
                <w:sz w:val="22"/>
                <w:szCs w:val="22"/>
              </w:rPr>
              <w:t xml:space="preserve"> farmer</w:t>
            </w:r>
            <w:r w:rsidR="60930C59" w:rsidRPr="00705B22">
              <w:rPr>
                <w:rFonts w:cs="Arial"/>
                <w:kern w:val="2"/>
                <w:sz w:val="22"/>
                <w:szCs w:val="22"/>
              </w:rPr>
              <w:t xml:space="preserve"> record</w:t>
            </w:r>
            <w:r w:rsidR="3F50EC53" w:rsidRPr="00705B22">
              <w:rPr>
                <w:rFonts w:cs="Arial"/>
                <w:kern w:val="2"/>
                <w:sz w:val="22"/>
                <w:szCs w:val="22"/>
              </w:rPr>
              <w:t>s the VAN on all</w:t>
            </w:r>
            <w:r w:rsidR="36AE09C8" w:rsidRPr="00705B22">
              <w:rPr>
                <w:rFonts w:cs="Arial"/>
                <w:kern w:val="2"/>
                <w:sz w:val="22"/>
                <w:szCs w:val="22"/>
              </w:rPr>
              <w:t xml:space="preserve"> FCI</w:t>
            </w:r>
            <w:r w:rsidR="3F50EC53" w:rsidRPr="00705B22">
              <w:rPr>
                <w:rFonts w:cs="Arial"/>
                <w:kern w:val="2"/>
                <w:sz w:val="22"/>
                <w:szCs w:val="22"/>
              </w:rPr>
              <w:t>s accompanying animals for slaughter.</w:t>
            </w:r>
            <w:r w:rsidR="00C0690E">
              <w:rPr>
                <w:rFonts w:cs="Arial"/>
                <w:kern w:val="2"/>
                <w:sz w:val="22"/>
                <w:szCs w:val="22"/>
              </w:rPr>
              <w:t xml:space="preserve"> </w:t>
            </w:r>
            <w:r w:rsidR="00C0690E" w:rsidRPr="0059568D">
              <w:rPr>
                <w:rFonts w:cs="Arial"/>
                <w:kern w:val="2"/>
                <w:sz w:val="22"/>
                <w:szCs w:val="22"/>
              </w:rPr>
              <w:t>When animals go through a market, the VAN</w:t>
            </w:r>
            <w:r w:rsidR="00C0690E">
              <w:rPr>
                <w:rFonts w:cs="Arial"/>
                <w:kern w:val="2"/>
                <w:sz w:val="22"/>
                <w:szCs w:val="22"/>
              </w:rPr>
              <w:t>/s</w:t>
            </w:r>
            <w:r w:rsidR="00C0690E" w:rsidRPr="0059568D">
              <w:rPr>
                <w:rFonts w:cs="Arial"/>
                <w:kern w:val="2"/>
                <w:sz w:val="22"/>
                <w:szCs w:val="22"/>
              </w:rPr>
              <w:t xml:space="preserve"> is</w:t>
            </w:r>
            <w:r w:rsidR="00C0690E">
              <w:rPr>
                <w:rFonts w:cs="Arial"/>
                <w:kern w:val="2"/>
                <w:sz w:val="22"/>
                <w:szCs w:val="22"/>
              </w:rPr>
              <w:t>/are</w:t>
            </w:r>
            <w:r w:rsidR="00C0690E" w:rsidRPr="0059568D">
              <w:rPr>
                <w:rFonts w:cs="Arial"/>
                <w:kern w:val="2"/>
                <w:sz w:val="22"/>
                <w:szCs w:val="22"/>
              </w:rPr>
              <w:t xml:space="preserve"> transferred by the market on the new mart FCI to accompany the animals to SH.</w:t>
            </w:r>
          </w:p>
          <w:p w14:paraId="7163CACE" w14:textId="77777777" w:rsidR="00705B22" w:rsidRDefault="00705B22" w:rsidP="00705B22">
            <w:pPr>
              <w:pStyle w:val="ListParagraph"/>
              <w:tabs>
                <w:tab w:val="clear" w:pos="720"/>
                <w:tab w:val="clear" w:pos="1440"/>
                <w:tab w:val="clear" w:pos="2160"/>
                <w:tab w:val="clear" w:pos="2880"/>
                <w:tab w:val="clear" w:pos="4680"/>
                <w:tab w:val="clear" w:pos="5400"/>
                <w:tab w:val="clear" w:pos="9000"/>
              </w:tabs>
              <w:spacing w:line="240" w:lineRule="auto"/>
              <w:ind w:left="1440"/>
              <w:contextualSpacing w:val="0"/>
              <w:jc w:val="left"/>
              <w:rPr>
                <w:rFonts w:cs="Arial"/>
                <w:kern w:val="2"/>
                <w:sz w:val="22"/>
                <w:szCs w:val="18"/>
              </w:rPr>
            </w:pPr>
          </w:p>
          <w:p w14:paraId="126855E4" w14:textId="4DCC51F3" w:rsidR="00FC7270" w:rsidRDefault="3F50EC53" w:rsidP="3AADBF88">
            <w:pPr>
              <w:pStyle w:val="ListParagraph"/>
              <w:numPr>
                <w:ilvl w:val="1"/>
                <w:numId w:val="25"/>
              </w:numPr>
              <w:tabs>
                <w:tab w:val="clear" w:pos="720"/>
                <w:tab w:val="clear" w:pos="1440"/>
                <w:tab w:val="clear" w:pos="2160"/>
                <w:tab w:val="clear" w:pos="2880"/>
                <w:tab w:val="clear" w:pos="4680"/>
                <w:tab w:val="clear" w:pos="5400"/>
                <w:tab w:val="clear" w:pos="9000"/>
              </w:tabs>
              <w:spacing w:line="240" w:lineRule="auto"/>
              <w:ind w:left="1440"/>
              <w:jc w:val="left"/>
              <w:rPr>
                <w:rFonts w:cs="Arial"/>
                <w:kern w:val="2"/>
                <w:sz w:val="22"/>
                <w:szCs w:val="22"/>
              </w:rPr>
            </w:pPr>
            <w:r w:rsidRPr="00705B22">
              <w:rPr>
                <w:rFonts w:cs="Arial"/>
                <w:b/>
                <w:bCs/>
                <w:kern w:val="2"/>
                <w:sz w:val="22"/>
                <w:szCs w:val="22"/>
              </w:rPr>
              <w:t>SH</w:t>
            </w:r>
            <w:r w:rsidR="00B901B8">
              <w:rPr>
                <w:rFonts w:cs="Arial"/>
                <w:b/>
                <w:bCs/>
                <w:kern w:val="2"/>
                <w:sz w:val="22"/>
                <w:szCs w:val="22"/>
              </w:rPr>
              <w:t xml:space="preserve"> FBOs</w:t>
            </w:r>
            <w:r w:rsidRPr="008F0F14">
              <w:rPr>
                <w:rFonts w:cs="Arial"/>
                <w:kern w:val="2"/>
                <w:sz w:val="22"/>
                <w:szCs w:val="22"/>
              </w:rPr>
              <w:t xml:space="preserve"> </w:t>
            </w:r>
            <w:r w:rsidR="36AE09C8" w:rsidRPr="00705B22">
              <w:rPr>
                <w:rFonts w:cs="Arial"/>
                <w:kern w:val="2"/>
                <w:sz w:val="22"/>
                <w:szCs w:val="22"/>
              </w:rPr>
              <w:t xml:space="preserve">will verify the VAN </w:t>
            </w:r>
            <w:r>
              <w:rPr>
                <w:rFonts w:cs="Arial"/>
                <w:kern w:val="2"/>
                <w:sz w:val="22"/>
                <w:szCs w:val="22"/>
              </w:rPr>
              <w:t xml:space="preserve">on the FCI </w:t>
            </w:r>
            <w:r w:rsidR="6B7BD0AF" w:rsidRPr="3AADBF88">
              <w:rPr>
                <w:rFonts w:cs="Arial"/>
                <w:sz w:val="22"/>
                <w:szCs w:val="22"/>
              </w:rPr>
              <w:t>or</w:t>
            </w:r>
            <w:r>
              <w:rPr>
                <w:rFonts w:cs="Arial"/>
                <w:kern w:val="2"/>
                <w:sz w:val="22"/>
                <w:szCs w:val="22"/>
              </w:rPr>
              <w:t xml:space="preserve"> </w:t>
            </w:r>
            <w:r w:rsidR="36AE09C8" w:rsidRPr="00705B22">
              <w:rPr>
                <w:rFonts w:cs="Arial"/>
                <w:kern w:val="2"/>
                <w:sz w:val="22"/>
                <w:szCs w:val="22"/>
              </w:rPr>
              <w:t xml:space="preserve">on the above platforms and </w:t>
            </w:r>
            <w:r w:rsidR="00C0690E">
              <w:rPr>
                <w:rFonts w:cs="Arial"/>
                <w:kern w:val="2"/>
                <w:sz w:val="22"/>
                <w:szCs w:val="22"/>
              </w:rPr>
              <w:t>follow the agreed procedure to satisfy</w:t>
            </w:r>
            <w:r w:rsidR="36AE09C8" w:rsidRPr="00705B22">
              <w:rPr>
                <w:rFonts w:cs="Arial"/>
                <w:kern w:val="2"/>
                <w:sz w:val="22"/>
                <w:szCs w:val="22"/>
              </w:rPr>
              <w:t xml:space="preserve"> the </w:t>
            </w:r>
            <w:r w:rsidRPr="008F0F14">
              <w:rPr>
                <w:rFonts w:cs="Arial"/>
                <w:kern w:val="2"/>
                <w:sz w:val="22"/>
                <w:szCs w:val="22"/>
              </w:rPr>
              <w:t xml:space="preserve">slaughterhouse </w:t>
            </w:r>
            <w:r w:rsidR="36AE09C8" w:rsidRPr="00705B22">
              <w:rPr>
                <w:rFonts w:cs="Arial"/>
                <w:kern w:val="2"/>
                <w:sz w:val="22"/>
                <w:szCs w:val="22"/>
              </w:rPr>
              <w:t>OV.</w:t>
            </w:r>
          </w:p>
          <w:p w14:paraId="03E83661" w14:textId="77777777" w:rsidR="00705B22" w:rsidRDefault="00705B22" w:rsidP="00705B22">
            <w:pPr>
              <w:ind w:left="1440"/>
              <w:rPr>
                <w:rFonts w:cs="Arial"/>
                <w:kern w:val="2"/>
                <w:sz w:val="22"/>
                <w:szCs w:val="18"/>
              </w:rPr>
            </w:pPr>
          </w:p>
          <w:p w14:paraId="414F6515" w14:textId="1C858BB8" w:rsidR="00705B22" w:rsidRPr="008F0F14" w:rsidRDefault="00705B22" w:rsidP="00705B22">
            <w:pPr>
              <w:pStyle w:val="ListParagraph"/>
              <w:numPr>
                <w:ilvl w:val="1"/>
                <w:numId w:val="25"/>
              </w:numPr>
              <w:tabs>
                <w:tab w:val="clear" w:pos="720"/>
                <w:tab w:val="clear" w:pos="1440"/>
                <w:tab w:val="clear" w:pos="2160"/>
                <w:tab w:val="clear" w:pos="2880"/>
                <w:tab w:val="clear" w:pos="4680"/>
                <w:tab w:val="clear" w:pos="5400"/>
                <w:tab w:val="clear" w:pos="9000"/>
              </w:tabs>
              <w:spacing w:line="240" w:lineRule="auto"/>
              <w:ind w:left="1440"/>
              <w:contextualSpacing w:val="0"/>
              <w:jc w:val="left"/>
              <w:rPr>
                <w:rFonts w:cs="Arial"/>
                <w:kern w:val="2"/>
                <w:sz w:val="22"/>
                <w:szCs w:val="18"/>
              </w:rPr>
            </w:pPr>
            <w:r w:rsidRPr="00705B22">
              <w:rPr>
                <w:rFonts w:cs="Arial"/>
                <w:b/>
                <w:bCs/>
                <w:kern w:val="2"/>
                <w:sz w:val="22"/>
                <w:szCs w:val="18"/>
              </w:rPr>
              <w:t xml:space="preserve">The OV </w:t>
            </w:r>
            <w:r w:rsidR="00B901B8">
              <w:rPr>
                <w:rFonts w:cs="Arial"/>
                <w:b/>
                <w:bCs/>
                <w:kern w:val="2"/>
                <w:sz w:val="22"/>
                <w:szCs w:val="18"/>
              </w:rPr>
              <w:t>at</w:t>
            </w:r>
            <w:r w:rsidRPr="00705B22">
              <w:rPr>
                <w:rFonts w:cs="Arial"/>
                <w:b/>
                <w:bCs/>
                <w:kern w:val="2"/>
                <w:sz w:val="22"/>
                <w:szCs w:val="18"/>
              </w:rPr>
              <w:t xml:space="preserve"> the SH</w:t>
            </w:r>
            <w:r w:rsidR="0059568D">
              <w:rPr>
                <w:rFonts w:cs="Arial"/>
                <w:b/>
                <w:bCs/>
                <w:kern w:val="2"/>
                <w:sz w:val="22"/>
                <w:szCs w:val="18"/>
              </w:rPr>
              <w:t xml:space="preserve"> </w:t>
            </w:r>
            <w:r w:rsidRPr="008F0F14">
              <w:rPr>
                <w:rFonts w:cs="Arial"/>
                <w:kern w:val="2"/>
                <w:sz w:val="22"/>
                <w:szCs w:val="18"/>
              </w:rPr>
              <w:t xml:space="preserve">issues the SHA for the relevant products destined for export. </w:t>
            </w:r>
          </w:p>
          <w:p w14:paraId="1DE5BA36" w14:textId="77777777" w:rsidR="00705B22" w:rsidRPr="008F0F14" w:rsidRDefault="00705B22" w:rsidP="00705B22">
            <w:pPr>
              <w:pStyle w:val="ListParagraph"/>
              <w:ind w:left="1440"/>
              <w:rPr>
                <w:rFonts w:cs="Arial"/>
                <w:kern w:val="2"/>
                <w:sz w:val="22"/>
                <w:szCs w:val="18"/>
              </w:rPr>
            </w:pPr>
          </w:p>
          <w:p w14:paraId="11256C75" w14:textId="55C2385C" w:rsidR="00705B22" w:rsidRPr="008F0F14" w:rsidRDefault="00705B22" w:rsidP="00705B22">
            <w:pPr>
              <w:pStyle w:val="ListParagraph"/>
              <w:numPr>
                <w:ilvl w:val="1"/>
                <w:numId w:val="25"/>
              </w:numPr>
              <w:tabs>
                <w:tab w:val="clear" w:pos="720"/>
                <w:tab w:val="clear" w:pos="1440"/>
                <w:tab w:val="clear" w:pos="2160"/>
                <w:tab w:val="clear" w:pos="2880"/>
                <w:tab w:val="clear" w:pos="4680"/>
                <w:tab w:val="clear" w:pos="5400"/>
                <w:tab w:val="clear" w:pos="9000"/>
              </w:tabs>
              <w:spacing w:line="240" w:lineRule="auto"/>
              <w:ind w:left="1440"/>
              <w:contextualSpacing w:val="0"/>
              <w:jc w:val="left"/>
              <w:rPr>
                <w:rFonts w:cs="Arial"/>
                <w:kern w:val="2"/>
                <w:sz w:val="22"/>
                <w:szCs w:val="18"/>
              </w:rPr>
            </w:pPr>
            <w:r w:rsidRPr="008F0F14">
              <w:rPr>
                <w:rFonts w:cs="Arial"/>
                <w:kern w:val="2"/>
                <w:sz w:val="22"/>
                <w:szCs w:val="18"/>
              </w:rPr>
              <w:t>The SHA w</w:t>
            </w:r>
            <w:r w:rsidR="00B901B8">
              <w:rPr>
                <w:rFonts w:cs="Arial"/>
                <w:kern w:val="2"/>
                <w:sz w:val="22"/>
                <w:szCs w:val="18"/>
              </w:rPr>
              <w:t>ill</w:t>
            </w:r>
            <w:r w:rsidRPr="008F0F14">
              <w:rPr>
                <w:rFonts w:cs="Arial"/>
                <w:kern w:val="2"/>
                <w:sz w:val="22"/>
                <w:szCs w:val="18"/>
              </w:rPr>
              <w:t xml:space="preserve"> enable </w:t>
            </w:r>
            <w:r w:rsidRPr="00705B22">
              <w:rPr>
                <w:rFonts w:cs="Arial"/>
                <w:b/>
                <w:bCs/>
                <w:kern w:val="2"/>
                <w:sz w:val="22"/>
                <w:szCs w:val="18"/>
              </w:rPr>
              <w:t>the export Certifying OV</w:t>
            </w:r>
            <w:r w:rsidRPr="008F0F14">
              <w:rPr>
                <w:rFonts w:cs="Arial"/>
                <w:kern w:val="2"/>
                <w:sz w:val="22"/>
                <w:szCs w:val="18"/>
              </w:rPr>
              <w:t xml:space="preserve">, to sign the </w:t>
            </w:r>
            <w:r>
              <w:rPr>
                <w:rFonts w:cs="Arial"/>
                <w:kern w:val="2"/>
                <w:sz w:val="22"/>
                <w:szCs w:val="18"/>
              </w:rPr>
              <w:t>EHC</w:t>
            </w:r>
            <w:r w:rsidRPr="008F0F14">
              <w:rPr>
                <w:rFonts w:cs="Arial"/>
                <w:kern w:val="2"/>
                <w:sz w:val="22"/>
                <w:szCs w:val="18"/>
              </w:rPr>
              <w:t xml:space="preserve"> as required.</w:t>
            </w:r>
          </w:p>
          <w:p w14:paraId="6BA8CF88" w14:textId="77777777" w:rsidR="008F0F14" w:rsidRPr="00B901B8" w:rsidRDefault="008F0F14" w:rsidP="00B901B8">
            <w:pPr>
              <w:rPr>
                <w:rFonts w:cs="Arial"/>
                <w:kern w:val="2"/>
                <w:sz w:val="22"/>
                <w:szCs w:val="18"/>
                <w14:ligatures w14:val="standardContextual"/>
              </w:rPr>
            </w:pPr>
          </w:p>
        </w:tc>
      </w:tr>
    </w:tbl>
    <w:p w14:paraId="3940F3CD" w14:textId="77777777" w:rsidR="008F0F14" w:rsidRPr="00A8317A" w:rsidRDefault="008F0F14" w:rsidP="008F0F14">
      <w:pPr>
        <w:tabs>
          <w:tab w:val="left" w:pos="709"/>
        </w:tabs>
        <w:jc w:val="both"/>
        <w:rPr>
          <w:sz w:val="22"/>
          <w:szCs w:val="22"/>
        </w:rPr>
      </w:pPr>
    </w:p>
    <w:p w14:paraId="43BAEA63" w14:textId="77777777" w:rsidR="00717848" w:rsidRPr="00CC685D" w:rsidRDefault="00717848" w:rsidP="008F0F14">
      <w:pPr>
        <w:pStyle w:val="ListParagraph"/>
        <w:tabs>
          <w:tab w:val="clear" w:pos="720"/>
          <w:tab w:val="left" w:pos="709"/>
        </w:tabs>
        <w:ind w:left="0"/>
        <w:rPr>
          <w:sz w:val="22"/>
          <w:szCs w:val="22"/>
        </w:rPr>
      </w:pPr>
    </w:p>
    <w:p w14:paraId="5663B345" w14:textId="29256A47" w:rsidR="00D856C9" w:rsidRDefault="0059568D" w:rsidP="008F0F14">
      <w:pPr>
        <w:pStyle w:val="ListParagraph"/>
        <w:tabs>
          <w:tab w:val="clear" w:pos="720"/>
          <w:tab w:val="left" w:pos="709"/>
        </w:tabs>
        <w:ind w:left="0"/>
        <w:rPr>
          <w:sz w:val="22"/>
          <w:szCs w:val="22"/>
        </w:rPr>
      </w:pPr>
      <w:r>
        <w:rPr>
          <w:b/>
          <w:sz w:val="22"/>
          <w:szCs w:val="22"/>
        </w:rPr>
        <w:t>Required actions:</w:t>
      </w:r>
    </w:p>
    <w:p w14:paraId="77E0165D" w14:textId="77777777" w:rsidR="007F4921" w:rsidRPr="00CC685D" w:rsidRDefault="007F4921" w:rsidP="008F0F14">
      <w:pPr>
        <w:pStyle w:val="ListParagraph"/>
        <w:tabs>
          <w:tab w:val="clear" w:pos="720"/>
          <w:tab w:val="left" w:pos="709"/>
        </w:tabs>
        <w:ind w:left="0"/>
        <w:rPr>
          <w:sz w:val="22"/>
          <w:szCs w:val="22"/>
        </w:rPr>
      </w:pPr>
    </w:p>
    <w:p w14:paraId="001E7BFD" w14:textId="6990B461" w:rsidR="008F0F14" w:rsidRPr="0059568D" w:rsidRDefault="008F0F14" w:rsidP="008F0F14">
      <w:pPr>
        <w:pStyle w:val="ListParagraph"/>
        <w:numPr>
          <w:ilvl w:val="0"/>
          <w:numId w:val="15"/>
        </w:numPr>
        <w:tabs>
          <w:tab w:val="clear" w:pos="720"/>
          <w:tab w:val="left" w:pos="709"/>
        </w:tabs>
        <w:rPr>
          <w:b/>
          <w:bCs/>
          <w:sz w:val="22"/>
          <w:szCs w:val="22"/>
        </w:rPr>
      </w:pPr>
      <w:r w:rsidRPr="0059568D">
        <w:rPr>
          <w:b/>
          <w:bCs/>
          <w:sz w:val="22"/>
          <w:szCs w:val="22"/>
        </w:rPr>
        <w:t xml:space="preserve">Plant attending OVs to discuss the above with </w:t>
      </w:r>
      <w:r w:rsidR="0059568D" w:rsidRPr="0059568D">
        <w:rPr>
          <w:b/>
          <w:bCs/>
          <w:sz w:val="22"/>
          <w:szCs w:val="22"/>
        </w:rPr>
        <w:t xml:space="preserve">their </w:t>
      </w:r>
      <w:r w:rsidRPr="0059568D">
        <w:rPr>
          <w:b/>
          <w:bCs/>
          <w:sz w:val="22"/>
          <w:szCs w:val="22"/>
        </w:rPr>
        <w:t>FBOs and</w:t>
      </w:r>
      <w:r w:rsidR="0059568D">
        <w:rPr>
          <w:b/>
          <w:bCs/>
          <w:sz w:val="22"/>
          <w:szCs w:val="22"/>
        </w:rPr>
        <w:t>,</w:t>
      </w:r>
      <w:r w:rsidRPr="0059568D">
        <w:rPr>
          <w:b/>
          <w:bCs/>
          <w:sz w:val="22"/>
          <w:szCs w:val="22"/>
        </w:rPr>
        <w:t xml:space="preserve"> </w:t>
      </w:r>
      <w:r w:rsidR="0059568D" w:rsidRPr="0059568D">
        <w:rPr>
          <w:b/>
          <w:bCs/>
          <w:sz w:val="22"/>
          <w:szCs w:val="22"/>
          <w:u w:val="single"/>
        </w:rPr>
        <w:t xml:space="preserve">by the </w:t>
      </w:r>
      <w:r w:rsidR="0085460E">
        <w:rPr>
          <w:b/>
          <w:bCs/>
          <w:sz w:val="22"/>
          <w:szCs w:val="22"/>
          <w:u w:val="single"/>
        </w:rPr>
        <w:t>1</w:t>
      </w:r>
      <w:r w:rsidR="0085460E" w:rsidRPr="00B901B8">
        <w:rPr>
          <w:b/>
          <w:bCs/>
          <w:sz w:val="22"/>
          <w:szCs w:val="22"/>
          <w:u w:val="single"/>
          <w:vertAlign w:val="superscript"/>
        </w:rPr>
        <w:t>st</w:t>
      </w:r>
      <w:r w:rsidR="0085460E" w:rsidRPr="0059568D">
        <w:rPr>
          <w:b/>
          <w:bCs/>
          <w:sz w:val="22"/>
          <w:szCs w:val="22"/>
          <w:u w:val="single"/>
        </w:rPr>
        <w:t xml:space="preserve"> </w:t>
      </w:r>
      <w:r w:rsidR="0059568D" w:rsidRPr="0059568D">
        <w:rPr>
          <w:b/>
          <w:bCs/>
          <w:sz w:val="22"/>
          <w:szCs w:val="22"/>
          <w:u w:val="single"/>
        </w:rPr>
        <w:t>of December 2023</w:t>
      </w:r>
      <w:r w:rsidR="0059568D">
        <w:rPr>
          <w:b/>
          <w:bCs/>
          <w:sz w:val="22"/>
          <w:szCs w:val="22"/>
        </w:rPr>
        <w:t xml:space="preserve">, </w:t>
      </w:r>
      <w:r w:rsidR="0059568D" w:rsidRPr="0059568D">
        <w:rPr>
          <w:b/>
          <w:bCs/>
          <w:sz w:val="22"/>
          <w:szCs w:val="22"/>
        </w:rPr>
        <w:t>agree</w:t>
      </w:r>
      <w:r w:rsidRPr="0059568D">
        <w:rPr>
          <w:b/>
          <w:bCs/>
          <w:sz w:val="22"/>
          <w:szCs w:val="22"/>
        </w:rPr>
        <w:t xml:space="preserve"> </w:t>
      </w:r>
      <w:r w:rsidR="0059568D">
        <w:rPr>
          <w:b/>
          <w:bCs/>
          <w:sz w:val="22"/>
          <w:szCs w:val="22"/>
        </w:rPr>
        <w:t>to a</w:t>
      </w:r>
      <w:r w:rsidRPr="0059568D">
        <w:rPr>
          <w:b/>
          <w:bCs/>
          <w:sz w:val="22"/>
          <w:szCs w:val="22"/>
        </w:rPr>
        <w:t xml:space="preserve"> </w:t>
      </w:r>
      <w:r w:rsidR="00B901B8">
        <w:rPr>
          <w:b/>
          <w:bCs/>
          <w:sz w:val="22"/>
          <w:szCs w:val="22"/>
        </w:rPr>
        <w:t xml:space="preserve">documented </w:t>
      </w:r>
      <w:r w:rsidRPr="0059568D">
        <w:rPr>
          <w:b/>
          <w:bCs/>
          <w:sz w:val="22"/>
          <w:szCs w:val="22"/>
        </w:rPr>
        <w:t xml:space="preserve">system </w:t>
      </w:r>
      <w:r w:rsidR="0059568D">
        <w:rPr>
          <w:b/>
          <w:bCs/>
          <w:sz w:val="22"/>
          <w:szCs w:val="22"/>
        </w:rPr>
        <w:t>which will</w:t>
      </w:r>
      <w:r w:rsidRPr="0059568D">
        <w:rPr>
          <w:b/>
          <w:bCs/>
          <w:sz w:val="22"/>
          <w:szCs w:val="22"/>
        </w:rPr>
        <w:t xml:space="preserve"> ensure all animals</w:t>
      </w:r>
      <w:r w:rsidR="0059568D">
        <w:rPr>
          <w:b/>
          <w:bCs/>
          <w:sz w:val="22"/>
          <w:szCs w:val="22"/>
        </w:rPr>
        <w:t xml:space="preserve">/products intended for export to the EU </w:t>
      </w:r>
      <w:r w:rsidRPr="0059568D">
        <w:rPr>
          <w:b/>
          <w:bCs/>
          <w:sz w:val="22"/>
          <w:szCs w:val="22"/>
        </w:rPr>
        <w:t xml:space="preserve">come from premises that receive </w:t>
      </w:r>
      <w:r w:rsidRPr="0059568D">
        <w:rPr>
          <w:b/>
          <w:bCs/>
          <w:sz w:val="22"/>
          <w:szCs w:val="22"/>
        </w:rPr>
        <w:lastRenderedPageBreak/>
        <w:t>a veterinary visit</w:t>
      </w:r>
      <w:r w:rsidR="0059568D" w:rsidRPr="0059568D">
        <w:rPr>
          <w:b/>
          <w:bCs/>
          <w:sz w:val="22"/>
          <w:szCs w:val="22"/>
        </w:rPr>
        <w:t xml:space="preserve"> (either by the </w:t>
      </w:r>
      <w:r w:rsidR="006A3CD3">
        <w:rPr>
          <w:b/>
          <w:bCs/>
          <w:sz w:val="22"/>
          <w:szCs w:val="22"/>
        </w:rPr>
        <w:t>qualified</w:t>
      </w:r>
      <w:r w:rsidR="006A3CD3" w:rsidRPr="0059568D">
        <w:rPr>
          <w:b/>
          <w:bCs/>
          <w:sz w:val="22"/>
          <w:szCs w:val="22"/>
        </w:rPr>
        <w:t xml:space="preserve"> </w:t>
      </w:r>
      <w:r w:rsidR="0059568D" w:rsidRPr="0059568D">
        <w:rPr>
          <w:b/>
          <w:bCs/>
          <w:sz w:val="22"/>
          <w:szCs w:val="22"/>
        </w:rPr>
        <w:t>assurance scheme, via the English Pathway programme or a separate regular vet visit meeting the Art 8(e) requirements).</w:t>
      </w:r>
      <w:r w:rsidR="00E0174B">
        <w:rPr>
          <w:b/>
          <w:bCs/>
          <w:sz w:val="22"/>
          <w:szCs w:val="22"/>
        </w:rPr>
        <w:t xml:space="preserve"> </w:t>
      </w:r>
      <w:bookmarkStart w:id="1" w:name="_Hlk150775079"/>
      <w:r w:rsidR="00E0174B">
        <w:rPr>
          <w:b/>
          <w:bCs/>
          <w:sz w:val="22"/>
          <w:szCs w:val="22"/>
        </w:rPr>
        <w:t xml:space="preserve">The agreed procedures should be uploaded on </w:t>
      </w:r>
      <w:r w:rsidR="00981715">
        <w:rPr>
          <w:b/>
          <w:bCs/>
          <w:sz w:val="22"/>
          <w:szCs w:val="22"/>
        </w:rPr>
        <w:t xml:space="preserve"> each plant’s folder on </w:t>
      </w:r>
      <w:r w:rsidR="00E0174B">
        <w:rPr>
          <w:b/>
          <w:bCs/>
          <w:sz w:val="22"/>
          <w:szCs w:val="22"/>
        </w:rPr>
        <w:t>SharePoint</w:t>
      </w:r>
      <w:r w:rsidR="00981715">
        <w:rPr>
          <w:b/>
          <w:bCs/>
          <w:sz w:val="22"/>
          <w:szCs w:val="22"/>
        </w:rPr>
        <w:t>,</w:t>
      </w:r>
      <w:r w:rsidR="00E0174B">
        <w:rPr>
          <w:b/>
          <w:bCs/>
          <w:sz w:val="22"/>
          <w:szCs w:val="22"/>
        </w:rPr>
        <w:t xml:space="preserve"> in the Export </w:t>
      </w:r>
      <w:r w:rsidR="00981715">
        <w:rPr>
          <w:b/>
          <w:bCs/>
          <w:sz w:val="22"/>
          <w:szCs w:val="22"/>
        </w:rPr>
        <w:t>sub</w:t>
      </w:r>
      <w:r w:rsidR="00E0174B">
        <w:rPr>
          <w:b/>
          <w:bCs/>
          <w:sz w:val="22"/>
          <w:szCs w:val="22"/>
        </w:rPr>
        <w:t>folder.</w:t>
      </w:r>
      <w:r w:rsidR="0059568D" w:rsidRPr="0059568D">
        <w:rPr>
          <w:b/>
          <w:bCs/>
          <w:sz w:val="22"/>
          <w:szCs w:val="22"/>
        </w:rPr>
        <w:t xml:space="preserve"> </w:t>
      </w:r>
      <w:r w:rsidR="00B8545F" w:rsidRPr="0059568D">
        <w:rPr>
          <w:b/>
          <w:bCs/>
          <w:sz w:val="22"/>
          <w:szCs w:val="22"/>
        </w:rPr>
        <w:t xml:space="preserve"> </w:t>
      </w:r>
      <w:bookmarkEnd w:id="1"/>
    </w:p>
    <w:p w14:paraId="28278A86" w14:textId="411E7DAD" w:rsidR="0059568D" w:rsidRDefault="0059568D" w:rsidP="0059568D">
      <w:pPr>
        <w:pStyle w:val="ListParagraph"/>
        <w:numPr>
          <w:ilvl w:val="0"/>
          <w:numId w:val="15"/>
        </w:numPr>
        <w:tabs>
          <w:tab w:val="clear" w:pos="720"/>
          <w:tab w:val="left" w:pos="709"/>
        </w:tabs>
        <w:rPr>
          <w:sz w:val="22"/>
          <w:szCs w:val="22"/>
        </w:rPr>
      </w:pPr>
      <w:r>
        <w:rPr>
          <w:sz w:val="22"/>
          <w:szCs w:val="22"/>
        </w:rPr>
        <w:t>All field staff to n</w:t>
      </w:r>
      <w:r w:rsidRPr="007F4921">
        <w:rPr>
          <w:sz w:val="22"/>
          <w:szCs w:val="22"/>
        </w:rPr>
        <w:t xml:space="preserve">ote the contents of the action note, plant attending OV to ensure that the Action note is read by all FSS staff and this is noted </w:t>
      </w:r>
      <w:r>
        <w:rPr>
          <w:sz w:val="22"/>
          <w:szCs w:val="22"/>
        </w:rPr>
        <w:t>in the Action/Information Log</w:t>
      </w:r>
      <w:r w:rsidRPr="00CC685D">
        <w:rPr>
          <w:sz w:val="22"/>
          <w:szCs w:val="22"/>
        </w:rPr>
        <w:t>.</w:t>
      </w:r>
    </w:p>
    <w:p w14:paraId="6F6237C7" w14:textId="77777777" w:rsidR="007F4921" w:rsidRPr="00CC685D" w:rsidRDefault="007F4921" w:rsidP="008F0F14">
      <w:pPr>
        <w:pStyle w:val="ListParagraph"/>
        <w:numPr>
          <w:ilvl w:val="0"/>
          <w:numId w:val="15"/>
        </w:numPr>
        <w:tabs>
          <w:tab w:val="clear" w:pos="720"/>
          <w:tab w:val="left" w:pos="709"/>
        </w:tabs>
        <w:rPr>
          <w:sz w:val="22"/>
          <w:szCs w:val="22"/>
        </w:rPr>
      </w:pPr>
      <w:r>
        <w:rPr>
          <w:sz w:val="22"/>
          <w:szCs w:val="22"/>
        </w:rPr>
        <w:t xml:space="preserve">Print a copy for the plant file together with an Action/Information Log. </w:t>
      </w:r>
    </w:p>
    <w:p w14:paraId="1CE09935" w14:textId="77777777" w:rsidR="007F4921" w:rsidRPr="007F4921" w:rsidRDefault="007F4921" w:rsidP="008F0F14">
      <w:pPr>
        <w:pStyle w:val="ListParagraph"/>
        <w:tabs>
          <w:tab w:val="clear" w:pos="720"/>
          <w:tab w:val="left" w:pos="709"/>
        </w:tabs>
        <w:rPr>
          <w:sz w:val="22"/>
          <w:szCs w:val="22"/>
        </w:rPr>
      </w:pPr>
    </w:p>
    <w:p w14:paraId="21A8C283" w14:textId="5C660B65" w:rsidR="00D856C9" w:rsidRPr="00CC685D" w:rsidRDefault="00D856C9" w:rsidP="008F0F14">
      <w:pPr>
        <w:pStyle w:val="ListParagraph"/>
        <w:tabs>
          <w:tab w:val="clear" w:pos="720"/>
          <w:tab w:val="left" w:pos="709"/>
        </w:tabs>
        <w:ind w:left="0"/>
        <w:rPr>
          <w:sz w:val="22"/>
          <w:szCs w:val="22"/>
        </w:rPr>
      </w:pPr>
    </w:p>
    <w:p w14:paraId="38226F09" w14:textId="77777777" w:rsidR="007F4921" w:rsidRPr="00CC685D" w:rsidRDefault="007F4921" w:rsidP="008F0F14">
      <w:pPr>
        <w:pStyle w:val="ListParagraph"/>
        <w:tabs>
          <w:tab w:val="clear" w:pos="720"/>
          <w:tab w:val="left" w:pos="709"/>
        </w:tabs>
        <w:ind w:left="0"/>
        <w:rPr>
          <w:sz w:val="22"/>
          <w:szCs w:val="22"/>
        </w:rPr>
      </w:pPr>
      <w:r>
        <w:rPr>
          <w:b/>
          <w:sz w:val="22"/>
          <w:szCs w:val="22"/>
        </w:rPr>
        <w:t>This Action Note will be</w:t>
      </w:r>
      <w:r w:rsidRPr="00CC685D">
        <w:rPr>
          <w:sz w:val="22"/>
          <w:szCs w:val="22"/>
        </w:rPr>
        <w:t>:</w:t>
      </w:r>
    </w:p>
    <w:p w14:paraId="1C0A8390" w14:textId="2CF16F5D" w:rsidR="007F4921" w:rsidRPr="00CC685D" w:rsidRDefault="007F4921" w:rsidP="008F0F14">
      <w:pPr>
        <w:pStyle w:val="ListParagraph"/>
        <w:numPr>
          <w:ilvl w:val="0"/>
          <w:numId w:val="16"/>
        </w:numPr>
        <w:tabs>
          <w:tab w:val="clear" w:pos="720"/>
          <w:tab w:val="left" w:pos="709"/>
        </w:tabs>
        <w:rPr>
          <w:sz w:val="22"/>
          <w:szCs w:val="22"/>
        </w:rPr>
      </w:pPr>
      <w:r w:rsidRPr="00CC685D">
        <w:rPr>
          <w:sz w:val="22"/>
          <w:szCs w:val="22"/>
        </w:rPr>
        <w:t>Upload</w:t>
      </w:r>
      <w:r>
        <w:rPr>
          <w:sz w:val="22"/>
          <w:szCs w:val="22"/>
        </w:rPr>
        <w:t>ed</w:t>
      </w:r>
      <w:r w:rsidRPr="00CC685D">
        <w:rPr>
          <w:sz w:val="22"/>
          <w:szCs w:val="22"/>
        </w:rPr>
        <w:t xml:space="preserve"> to the</w:t>
      </w:r>
      <w:r>
        <w:rPr>
          <w:sz w:val="22"/>
          <w:szCs w:val="22"/>
        </w:rPr>
        <w:t xml:space="preserve"> Action</w:t>
      </w:r>
      <w:r w:rsidRPr="00CC685D">
        <w:rPr>
          <w:sz w:val="22"/>
          <w:szCs w:val="22"/>
        </w:rPr>
        <w:t xml:space="preserve"> Note </w:t>
      </w:r>
      <w:r>
        <w:rPr>
          <w:sz w:val="22"/>
          <w:szCs w:val="22"/>
        </w:rPr>
        <w:t xml:space="preserve">Live </w:t>
      </w:r>
      <w:r w:rsidRPr="00CC685D">
        <w:rPr>
          <w:sz w:val="22"/>
          <w:szCs w:val="22"/>
        </w:rPr>
        <w:t>Folder and Operation</w:t>
      </w:r>
      <w:r w:rsidR="00B901B8">
        <w:rPr>
          <w:sz w:val="22"/>
          <w:szCs w:val="22"/>
        </w:rPr>
        <w:t>s</w:t>
      </w:r>
      <w:r w:rsidRPr="00CC685D">
        <w:rPr>
          <w:sz w:val="22"/>
          <w:szCs w:val="22"/>
        </w:rPr>
        <w:t xml:space="preserve"> tracker log</w:t>
      </w:r>
      <w:r>
        <w:rPr>
          <w:sz w:val="22"/>
          <w:szCs w:val="22"/>
        </w:rPr>
        <w:t xml:space="preserve"> on SharePoint</w:t>
      </w:r>
      <w:r w:rsidRPr="00CC685D">
        <w:rPr>
          <w:sz w:val="22"/>
          <w:szCs w:val="22"/>
        </w:rPr>
        <w:t>.</w:t>
      </w:r>
    </w:p>
    <w:p w14:paraId="5A65F63D" w14:textId="77777777" w:rsidR="007F4921" w:rsidRPr="00CC685D" w:rsidRDefault="007F4921" w:rsidP="008F0F14">
      <w:pPr>
        <w:pStyle w:val="ListParagraph"/>
        <w:numPr>
          <w:ilvl w:val="0"/>
          <w:numId w:val="16"/>
        </w:numPr>
        <w:tabs>
          <w:tab w:val="clear" w:pos="720"/>
          <w:tab w:val="left" w:pos="709"/>
        </w:tabs>
        <w:rPr>
          <w:sz w:val="22"/>
          <w:szCs w:val="22"/>
        </w:rPr>
      </w:pPr>
      <w:r w:rsidRPr="00CC685D">
        <w:rPr>
          <w:sz w:val="22"/>
          <w:szCs w:val="22"/>
        </w:rPr>
        <w:t>Forward</w:t>
      </w:r>
      <w:r>
        <w:rPr>
          <w:sz w:val="22"/>
          <w:szCs w:val="22"/>
        </w:rPr>
        <w:t>ed</w:t>
      </w:r>
      <w:r w:rsidRPr="00CC685D">
        <w:rPr>
          <w:sz w:val="22"/>
          <w:szCs w:val="22"/>
        </w:rPr>
        <w:t xml:space="preserve"> </w:t>
      </w:r>
      <w:r>
        <w:rPr>
          <w:sz w:val="22"/>
          <w:szCs w:val="22"/>
        </w:rPr>
        <w:t xml:space="preserve">to </w:t>
      </w:r>
      <w:r w:rsidRPr="00425894">
        <w:rPr>
          <w:sz w:val="22"/>
          <w:szCs w:val="22"/>
        </w:rPr>
        <w:t>Web</w:t>
      </w:r>
      <w:r>
        <w:rPr>
          <w:sz w:val="22"/>
          <w:szCs w:val="22"/>
        </w:rPr>
        <w:t>site mailbox (</w:t>
      </w:r>
      <w:hyperlink r:id="rId13" w:history="1">
        <w:r w:rsidRPr="008C5701">
          <w:rPr>
            <w:rStyle w:val="Hyperlink"/>
            <w:sz w:val="22"/>
            <w:szCs w:val="22"/>
          </w:rPr>
          <w:t>websiteteam@fss.scot</w:t>
        </w:r>
      </w:hyperlink>
      <w:r>
        <w:rPr>
          <w:sz w:val="22"/>
          <w:szCs w:val="22"/>
        </w:rPr>
        <w:t xml:space="preserve">) </w:t>
      </w:r>
      <w:r w:rsidRPr="00CC685D">
        <w:rPr>
          <w:sz w:val="22"/>
          <w:szCs w:val="22"/>
        </w:rPr>
        <w:t xml:space="preserve">for publication on </w:t>
      </w:r>
      <w:r>
        <w:rPr>
          <w:sz w:val="22"/>
          <w:szCs w:val="22"/>
        </w:rPr>
        <w:t xml:space="preserve">our </w:t>
      </w:r>
      <w:r w:rsidRPr="00CC685D">
        <w:rPr>
          <w:sz w:val="22"/>
          <w:szCs w:val="22"/>
        </w:rPr>
        <w:t>website</w:t>
      </w:r>
      <w:r>
        <w:rPr>
          <w:sz w:val="22"/>
          <w:szCs w:val="22"/>
        </w:rPr>
        <w:t>.</w:t>
      </w:r>
    </w:p>
    <w:p w14:paraId="14A47494" w14:textId="77777777" w:rsidR="007F4921" w:rsidRPr="00CC685D" w:rsidRDefault="007F4921" w:rsidP="008F0F14">
      <w:pPr>
        <w:pStyle w:val="ListParagraph"/>
        <w:tabs>
          <w:tab w:val="clear" w:pos="720"/>
          <w:tab w:val="left" w:pos="709"/>
        </w:tabs>
        <w:ind w:left="0"/>
        <w:rPr>
          <w:sz w:val="22"/>
          <w:szCs w:val="22"/>
        </w:rPr>
      </w:pPr>
    </w:p>
    <w:p w14:paraId="04191342" w14:textId="77777777" w:rsidR="007F4921" w:rsidRPr="00CC685D" w:rsidRDefault="007F4921" w:rsidP="008F0F14">
      <w:pPr>
        <w:pStyle w:val="ListParagraph"/>
        <w:tabs>
          <w:tab w:val="clear" w:pos="720"/>
          <w:tab w:val="left" w:pos="709"/>
        </w:tabs>
        <w:ind w:left="0"/>
        <w:rPr>
          <w:sz w:val="22"/>
          <w:szCs w:val="22"/>
        </w:rPr>
      </w:pPr>
      <w:r w:rsidRPr="00CC685D">
        <w:rPr>
          <w:sz w:val="22"/>
          <w:szCs w:val="22"/>
        </w:rPr>
        <w:t>The</w:t>
      </w:r>
      <w:r>
        <w:rPr>
          <w:sz w:val="22"/>
          <w:szCs w:val="22"/>
        </w:rPr>
        <w:t xml:space="preserve"> Action Note</w:t>
      </w:r>
      <w:r w:rsidRPr="00CC685D">
        <w:rPr>
          <w:sz w:val="22"/>
          <w:szCs w:val="22"/>
        </w:rPr>
        <w:t xml:space="preserve"> will remain live until </w:t>
      </w:r>
      <w:r>
        <w:rPr>
          <w:sz w:val="22"/>
          <w:szCs w:val="22"/>
        </w:rPr>
        <w:t>formally</w:t>
      </w:r>
      <w:r w:rsidRPr="00CC685D">
        <w:rPr>
          <w:sz w:val="22"/>
          <w:szCs w:val="22"/>
        </w:rPr>
        <w:t xml:space="preserve"> incorporated in the SMOC.</w:t>
      </w:r>
    </w:p>
    <w:p w14:paraId="51047503" w14:textId="77777777" w:rsidR="007F4921" w:rsidRDefault="007F4921" w:rsidP="008F0F14">
      <w:pPr>
        <w:pStyle w:val="ListParagraph"/>
        <w:tabs>
          <w:tab w:val="clear" w:pos="720"/>
          <w:tab w:val="left" w:pos="709"/>
        </w:tabs>
        <w:ind w:left="0"/>
        <w:rPr>
          <w:sz w:val="22"/>
          <w:szCs w:val="22"/>
        </w:rPr>
      </w:pPr>
      <w:r>
        <w:rPr>
          <w:sz w:val="22"/>
          <w:szCs w:val="22"/>
        </w:rPr>
        <w:t>C</w:t>
      </w:r>
      <w:r w:rsidRPr="00CC685D">
        <w:rPr>
          <w:sz w:val="22"/>
          <w:szCs w:val="22"/>
        </w:rPr>
        <w:t xml:space="preserve">opies of the live and revoked </w:t>
      </w:r>
      <w:r>
        <w:rPr>
          <w:sz w:val="22"/>
          <w:szCs w:val="22"/>
        </w:rPr>
        <w:t xml:space="preserve">Action Notes can be found on </w:t>
      </w:r>
      <w:hyperlink r:id="rId14" w:anchor="/SitePages/Home.aspx?RootFolder=%2Fsites%2FFSS%2Fops%2FShared%20Documents%2FSMOC%2FSMOC%20%2D%20Action%20Notes&amp;FolderCTID=0x012000BE19D936AC67B044AE90EEDEB6E4B48F&amp;View=%7B4874B561%2DB608%2D40C4%2DBE22%2DC4C905F4C7BD%7D" w:history="1">
        <w:r w:rsidRPr="007C3423">
          <w:rPr>
            <w:rStyle w:val="Hyperlink"/>
            <w:sz w:val="22"/>
            <w:szCs w:val="22"/>
          </w:rPr>
          <w:t>SharePoint</w:t>
        </w:r>
      </w:hyperlink>
      <w:r w:rsidRPr="00CC685D">
        <w:rPr>
          <w:sz w:val="22"/>
          <w:szCs w:val="22"/>
        </w:rPr>
        <w:t>.</w:t>
      </w:r>
    </w:p>
    <w:p w14:paraId="26CB6293" w14:textId="700CFD30" w:rsidR="00D856C9" w:rsidRPr="00CC685D" w:rsidRDefault="00D856C9" w:rsidP="008F0F14">
      <w:pPr>
        <w:pStyle w:val="ListParagraph"/>
        <w:tabs>
          <w:tab w:val="clear" w:pos="720"/>
          <w:tab w:val="left" w:pos="709"/>
        </w:tabs>
        <w:ind w:left="0"/>
        <w:rPr>
          <w:sz w:val="22"/>
          <w:szCs w:val="22"/>
        </w:rPr>
      </w:pPr>
    </w:p>
    <w:p w14:paraId="3ED63B18" w14:textId="77777777" w:rsidR="00D856C9" w:rsidRPr="00D856C9" w:rsidRDefault="00D856C9" w:rsidP="008F0F14">
      <w:pPr>
        <w:jc w:val="both"/>
        <w:rPr>
          <w:rFonts w:cs="Arial"/>
          <w:szCs w:val="24"/>
        </w:rPr>
      </w:pPr>
    </w:p>
    <w:tbl>
      <w:tblPr>
        <w:tblStyle w:val="TableGrid"/>
        <w:tblW w:w="0" w:type="auto"/>
        <w:tblLook w:val="04A0" w:firstRow="1" w:lastRow="0" w:firstColumn="1" w:lastColumn="0" w:noHBand="0" w:noVBand="1"/>
      </w:tblPr>
      <w:tblGrid>
        <w:gridCol w:w="3005"/>
        <w:gridCol w:w="3005"/>
        <w:gridCol w:w="3006"/>
      </w:tblGrid>
      <w:tr w:rsidR="00717848" w14:paraId="319A4594" w14:textId="77777777" w:rsidTr="003A5899">
        <w:tc>
          <w:tcPr>
            <w:tcW w:w="3005" w:type="dxa"/>
          </w:tcPr>
          <w:p w14:paraId="6EF06B17" w14:textId="792F8C53" w:rsidR="00717848" w:rsidRDefault="00717848" w:rsidP="008F0F14">
            <w:pPr>
              <w:jc w:val="both"/>
              <w:rPr>
                <w:rFonts w:cs="Arial"/>
                <w:b/>
                <w:sz w:val="22"/>
                <w:szCs w:val="22"/>
                <w:u w:val="single"/>
              </w:rPr>
            </w:pPr>
            <w:r>
              <w:rPr>
                <w:rFonts w:cs="Arial"/>
                <w:b/>
                <w:sz w:val="22"/>
                <w:szCs w:val="22"/>
                <w:u w:val="single"/>
              </w:rPr>
              <w:t>Action Note drafted by</w:t>
            </w:r>
          </w:p>
        </w:tc>
        <w:tc>
          <w:tcPr>
            <w:tcW w:w="3005" w:type="dxa"/>
          </w:tcPr>
          <w:p w14:paraId="18494379" w14:textId="701EBFFE" w:rsidR="00717848" w:rsidRDefault="00717848" w:rsidP="008F0F14">
            <w:pPr>
              <w:jc w:val="both"/>
              <w:rPr>
                <w:rFonts w:cs="Arial"/>
                <w:b/>
                <w:sz w:val="22"/>
                <w:szCs w:val="22"/>
                <w:u w:val="single"/>
              </w:rPr>
            </w:pPr>
            <w:r>
              <w:rPr>
                <w:rFonts w:cs="Arial"/>
                <w:b/>
                <w:sz w:val="22"/>
                <w:szCs w:val="22"/>
                <w:u w:val="single"/>
              </w:rPr>
              <w:t>Action Note agreed by</w:t>
            </w:r>
          </w:p>
        </w:tc>
        <w:tc>
          <w:tcPr>
            <w:tcW w:w="3006" w:type="dxa"/>
          </w:tcPr>
          <w:p w14:paraId="4DAE4502" w14:textId="48A0F5A1" w:rsidR="00717848" w:rsidRDefault="00717848" w:rsidP="008F0F14">
            <w:pPr>
              <w:jc w:val="both"/>
              <w:rPr>
                <w:rFonts w:cs="Arial"/>
                <w:b/>
                <w:sz w:val="22"/>
                <w:szCs w:val="22"/>
                <w:u w:val="single"/>
              </w:rPr>
            </w:pPr>
            <w:r>
              <w:rPr>
                <w:rFonts w:cs="Arial"/>
                <w:b/>
                <w:sz w:val="22"/>
                <w:szCs w:val="22"/>
                <w:u w:val="single"/>
              </w:rPr>
              <w:t>Published</w:t>
            </w:r>
          </w:p>
        </w:tc>
      </w:tr>
      <w:tr w:rsidR="00717848" w14:paraId="55B45527" w14:textId="77777777" w:rsidTr="003A5899">
        <w:tc>
          <w:tcPr>
            <w:tcW w:w="3005" w:type="dxa"/>
          </w:tcPr>
          <w:p w14:paraId="066C0F2B" w14:textId="7AF5C994" w:rsidR="00717848" w:rsidRPr="003A5899" w:rsidRDefault="00717848" w:rsidP="008F0F14">
            <w:pPr>
              <w:jc w:val="both"/>
              <w:rPr>
                <w:rFonts w:cs="Arial"/>
                <w:sz w:val="22"/>
                <w:szCs w:val="22"/>
              </w:rPr>
            </w:pPr>
            <w:r>
              <w:rPr>
                <w:rFonts w:cs="Arial"/>
                <w:sz w:val="22"/>
                <w:szCs w:val="22"/>
              </w:rPr>
              <w:t>Olivia Andronic</w:t>
            </w:r>
          </w:p>
        </w:tc>
        <w:tc>
          <w:tcPr>
            <w:tcW w:w="3005" w:type="dxa"/>
          </w:tcPr>
          <w:p w14:paraId="7A8E9446" w14:textId="47441607" w:rsidR="00717848" w:rsidRPr="00383538" w:rsidRDefault="00717848" w:rsidP="008F0F14">
            <w:pPr>
              <w:jc w:val="both"/>
              <w:rPr>
                <w:rFonts w:cs="Arial"/>
                <w:sz w:val="22"/>
                <w:szCs w:val="22"/>
              </w:rPr>
            </w:pPr>
            <w:r>
              <w:rPr>
                <w:rFonts w:cs="Arial"/>
                <w:sz w:val="22"/>
                <w:szCs w:val="22"/>
              </w:rPr>
              <w:t>Elena McWatt</w:t>
            </w:r>
          </w:p>
        </w:tc>
        <w:tc>
          <w:tcPr>
            <w:tcW w:w="3006" w:type="dxa"/>
          </w:tcPr>
          <w:p w14:paraId="4ADB2F59" w14:textId="1A0DF04C" w:rsidR="00717848" w:rsidRDefault="00717848" w:rsidP="008F0F14">
            <w:pPr>
              <w:jc w:val="both"/>
              <w:rPr>
                <w:rFonts w:cs="Arial"/>
                <w:b/>
                <w:sz w:val="22"/>
                <w:szCs w:val="22"/>
                <w:u w:val="single"/>
              </w:rPr>
            </w:pPr>
            <w:r>
              <w:rPr>
                <w:rFonts w:cs="Arial"/>
                <w:sz w:val="22"/>
                <w:szCs w:val="22"/>
              </w:rPr>
              <w:t>Chris Quick</w:t>
            </w:r>
          </w:p>
        </w:tc>
      </w:tr>
      <w:tr w:rsidR="00717848" w14:paraId="71CFD92E" w14:textId="77777777" w:rsidTr="003A5899">
        <w:tc>
          <w:tcPr>
            <w:tcW w:w="3005" w:type="dxa"/>
          </w:tcPr>
          <w:p w14:paraId="0233A19F" w14:textId="4782866C" w:rsidR="00717848" w:rsidRDefault="0059568D" w:rsidP="008F0F14">
            <w:pPr>
              <w:jc w:val="both"/>
              <w:rPr>
                <w:rFonts w:cs="Arial"/>
                <w:b/>
                <w:sz w:val="22"/>
                <w:szCs w:val="22"/>
                <w:u w:val="single"/>
              </w:rPr>
            </w:pPr>
            <w:r>
              <w:rPr>
                <w:rFonts w:cs="Arial"/>
                <w:b/>
                <w:sz w:val="22"/>
                <w:szCs w:val="22"/>
                <w:u w:val="single"/>
              </w:rPr>
              <w:t>4/10/23</w:t>
            </w:r>
          </w:p>
        </w:tc>
        <w:tc>
          <w:tcPr>
            <w:tcW w:w="3005" w:type="dxa"/>
          </w:tcPr>
          <w:p w14:paraId="11CC0C2F" w14:textId="288294C5" w:rsidR="00717848" w:rsidRDefault="00717848" w:rsidP="008F0F14">
            <w:pPr>
              <w:jc w:val="both"/>
              <w:rPr>
                <w:rFonts w:cs="Arial"/>
                <w:b/>
                <w:sz w:val="22"/>
                <w:szCs w:val="22"/>
                <w:u w:val="single"/>
              </w:rPr>
            </w:pPr>
          </w:p>
        </w:tc>
        <w:tc>
          <w:tcPr>
            <w:tcW w:w="3006" w:type="dxa"/>
          </w:tcPr>
          <w:p w14:paraId="5BFC1C20" w14:textId="34922308" w:rsidR="00717848" w:rsidRDefault="00717848" w:rsidP="008F0F14">
            <w:pPr>
              <w:jc w:val="both"/>
              <w:rPr>
                <w:rFonts w:cs="Arial"/>
                <w:b/>
                <w:sz w:val="22"/>
                <w:szCs w:val="22"/>
                <w:u w:val="single"/>
              </w:rPr>
            </w:pPr>
          </w:p>
        </w:tc>
      </w:tr>
    </w:tbl>
    <w:p w14:paraId="76DA000A" w14:textId="77777777" w:rsidR="00D139E0" w:rsidRDefault="00D139E0" w:rsidP="008F0F14">
      <w:pPr>
        <w:jc w:val="both"/>
        <w:rPr>
          <w:rFonts w:cs="Arial"/>
          <w:b/>
          <w:sz w:val="22"/>
          <w:szCs w:val="22"/>
          <w:u w:val="single"/>
        </w:rPr>
      </w:pPr>
    </w:p>
    <w:p w14:paraId="70CFFC25" w14:textId="5E7CBE37" w:rsidR="00D139E0" w:rsidRDefault="00D139E0" w:rsidP="008F0F14">
      <w:pPr>
        <w:jc w:val="both"/>
        <w:rPr>
          <w:rFonts w:cs="Arial"/>
          <w:b/>
          <w:sz w:val="22"/>
          <w:szCs w:val="22"/>
          <w:u w:val="single"/>
        </w:rPr>
      </w:pPr>
    </w:p>
    <w:p w14:paraId="0B55E586" w14:textId="657B71E5" w:rsidR="006A3CD3" w:rsidRDefault="006A3CD3" w:rsidP="008F0F14">
      <w:pPr>
        <w:jc w:val="both"/>
        <w:rPr>
          <w:rFonts w:cs="Arial"/>
          <w:b/>
          <w:sz w:val="22"/>
          <w:szCs w:val="22"/>
          <w:u w:val="single"/>
        </w:rPr>
      </w:pPr>
      <w:r>
        <w:rPr>
          <w:rFonts w:cs="Arial"/>
          <w:b/>
          <w:sz w:val="22"/>
          <w:szCs w:val="22"/>
          <w:u w:val="single"/>
        </w:rPr>
        <w:t>Useful links:</w:t>
      </w:r>
    </w:p>
    <w:p w14:paraId="2B689330" w14:textId="77777777" w:rsidR="006A3CD3" w:rsidRDefault="006A3CD3" w:rsidP="008F0F14">
      <w:pPr>
        <w:jc w:val="both"/>
        <w:rPr>
          <w:rFonts w:cs="Arial"/>
          <w:b/>
          <w:sz w:val="22"/>
          <w:szCs w:val="22"/>
          <w:u w:val="single"/>
        </w:rPr>
      </w:pPr>
    </w:p>
    <w:p w14:paraId="57C1849D" w14:textId="3E52E0D6" w:rsidR="006A3CD3" w:rsidRDefault="00981715" w:rsidP="008F0F14">
      <w:pPr>
        <w:jc w:val="both"/>
      </w:pPr>
      <w:hyperlink r:id="rId15" w:history="1">
        <w:r w:rsidR="006A3CD3">
          <w:rPr>
            <w:rStyle w:val="Hyperlink"/>
          </w:rPr>
          <w:t>Export or move food, drink and agricultural products - GOV.UK (www.gov.uk)</w:t>
        </w:r>
      </w:hyperlink>
    </w:p>
    <w:p w14:paraId="21B858F4" w14:textId="77777777" w:rsidR="009A0218" w:rsidRDefault="009A0218" w:rsidP="008F0F14">
      <w:pPr>
        <w:jc w:val="both"/>
      </w:pPr>
    </w:p>
    <w:p w14:paraId="28873050" w14:textId="434C10BE" w:rsidR="006A3CD3" w:rsidRDefault="00981715" w:rsidP="008F0F14">
      <w:pPr>
        <w:jc w:val="both"/>
      </w:pPr>
      <w:hyperlink r:id="rId16" w:history="1">
        <w:r w:rsidR="006A3CD3">
          <w:rPr>
            <w:rStyle w:val="Hyperlink"/>
          </w:rPr>
          <w:t>Farm assurance schemes: evidence of vet visits - GOV.UK (www.gov.uk)</w:t>
        </w:r>
      </w:hyperlink>
    </w:p>
    <w:p w14:paraId="06FD99FD" w14:textId="77777777" w:rsidR="009A0218" w:rsidRDefault="009A0218" w:rsidP="008F0F14">
      <w:pPr>
        <w:jc w:val="both"/>
      </w:pPr>
    </w:p>
    <w:p w14:paraId="45AAD438" w14:textId="10A21D79" w:rsidR="006A3CD3" w:rsidRDefault="00981715" w:rsidP="008F0F14">
      <w:pPr>
        <w:jc w:val="both"/>
      </w:pPr>
      <w:hyperlink r:id="rId17" w:history="1">
        <w:r w:rsidR="006A3CD3">
          <w:rPr>
            <w:rStyle w:val="Hyperlink"/>
          </w:rPr>
          <w:t>Veterinary attestation for animal health visits (previously veterinary declaration) - GOV.UK (www.gov.uk)</w:t>
        </w:r>
      </w:hyperlink>
    </w:p>
    <w:p w14:paraId="5CF31C3D" w14:textId="77777777" w:rsidR="009A0218" w:rsidRDefault="009A0218" w:rsidP="008F0F14">
      <w:pPr>
        <w:jc w:val="both"/>
      </w:pPr>
    </w:p>
    <w:p w14:paraId="7E4780E9" w14:textId="6B8205E8" w:rsidR="006A3CD3" w:rsidRDefault="00981715" w:rsidP="008F0F14">
      <w:pPr>
        <w:jc w:val="both"/>
        <w:rPr>
          <w:rStyle w:val="Hyperlink"/>
        </w:rPr>
      </w:pPr>
      <w:hyperlink r:id="rId18" w:anchor="h23" w:history="1">
        <w:r w:rsidR="006A3CD3">
          <w:rPr>
            <w:rStyle w:val="Hyperlink"/>
          </w:rPr>
          <w:t>Exports | A</w:t>
        </w:r>
        <w:r w:rsidR="006A3CD3">
          <w:rPr>
            <w:rStyle w:val="Hyperlink"/>
          </w:rPr>
          <w:t>H</w:t>
        </w:r>
        <w:r w:rsidR="006A3CD3">
          <w:rPr>
            <w:rStyle w:val="Hyperlink"/>
          </w:rPr>
          <w:t>DB</w:t>
        </w:r>
      </w:hyperlink>
    </w:p>
    <w:p w14:paraId="449AEEA4" w14:textId="77777777" w:rsidR="006D7FD3" w:rsidRDefault="006D7FD3" w:rsidP="008F0F14">
      <w:pPr>
        <w:jc w:val="both"/>
        <w:rPr>
          <w:rStyle w:val="Hyperlink"/>
        </w:rPr>
      </w:pPr>
    </w:p>
    <w:p w14:paraId="49111FB6" w14:textId="2B07728F" w:rsidR="006D7FD3" w:rsidRPr="00EC7533" w:rsidRDefault="00981715" w:rsidP="008F0F14">
      <w:pPr>
        <w:jc w:val="both"/>
        <w:rPr>
          <w:rFonts w:cs="Arial"/>
          <w:b/>
          <w:sz w:val="22"/>
          <w:szCs w:val="22"/>
          <w:u w:val="single"/>
        </w:rPr>
      </w:pPr>
      <w:hyperlink r:id="rId19" w:history="1">
        <w:r w:rsidR="006D7FD3">
          <w:rPr>
            <w:rStyle w:val="Hyperlink"/>
          </w:rPr>
          <w:t>08/11/2023: New Vet Attestation, if not Farm Assured, from 13 December 2023 | ScotEID</w:t>
        </w:r>
      </w:hyperlink>
    </w:p>
    <w:sectPr w:rsidR="006D7FD3" w:rsidRPr="00EC7533" w:rsidSect="00B561C0">
      <w:headerReference w:type="default" r:id="rId2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8D39" w14:textId="77777777" w:rsidR="00BD3789" w:rsidRDefault="00BD3789" w:rsidP="00840993">
      <w:r>
        <w:separator/>
      </w:r>
    </w:p>
  </w:endnote>
  <w:endnote w:type="continuationSeparator" w:id="0">
    <w:p w14:paraId="23B929A3" w14:textId="77777777" w:rsidR="00BD3789" w:rsidRDefault="00BD3789" w:rsidP="00840993">
      <w:r>
        <w:continuationSeparator/>
      </w:r>
    </w:p>
  </w:endnote>
  <w:endnote w:type="continuationNotice" w:id="1">
    <w:p w14:paraId="54C47E09" w14:textId="77777777" w:rsidR="00BD3789" w:rsidRDefault="00BD3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3A8D" w14:textId="77777777" w:rsidR="00BD3789" w:rsidRDefault="00BD3789" w:rsidP="00840993">
      <w:r>
        <w:separator/>
      </w:r>
    </w:p>
  </w:footnote>
  <w:footnote w:type="continuationSeparator" w:id="0">
    <w:p w14:paraId="67A54466" w14:textId="77777777" w:rsidR="00BD3789" w:rsidRDefault="00BD3789" w:rsidP="00840993">
      <w:r>
        <w:continuationSeparator/>
      </w:r>
    </w:p>
  </w:footnote>
  <w:footnote w:type="continuationNotice" w:id="1">
    <w:p w14:paraId="4477BDB0" w14:textId="77777777" w:rsidR="00BD3789" w:rsidRDefault="00BD3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5AAA" w14:textId="77777777" w:rsidR="00840993" w:rsidRDefault="00840993" w:rsidP="00840993">
    <w:pPr>
      <w:pStyle w:val="Header"/>
      <w:jc w:val="center"/>
    </w:pPr>
    <w:r>
      <w:rPr>
        <w:rFonts w:asciiTheme="minorHAnsi" w:hAnsiTheme="minorHAnsi"/>
        <w:b/>
        <w:noProof/>
        <w:sz w:val="72"/>
        <w:szCs w:val="144"/>
        <w:lang w:eastAsia="en-GB"/>
      </w:rPr>
      <w:drawing>
        <wp:anchor distT="0" distB="0" distL="114300" distR="114300" simplePos="0" relativeHeight="251658240" behindDoc="0" locked="0" layoutInCell="1" allowOverlap="1" wp14:anchorId="1E8464B1" wp14:editId="5817950B">
          <wp:simplePos x="0" y="0"/>
          <wp:positionH relativeFrom="margin">
            <wp:posOffset>5224007</wp:posOffset>
          </wp:positionH>
          <wp:positionV relativeFrom="paragraph">
            <wp:posOffset>-286247</wp:posOffset>
          </wp:positionV>
          <wp:extent cx="1105231" cy="727098"/>
          <wp:effectExtent l="0" t="0" r="0" b="0"/>
          <wp:wrapNone/>
          <wp:docPr id="3" name="Picture 3" descr="P:\F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SS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205" t="28409" r="17607" b="26705"/>
                  <a:stretch/>
                </pic:blipFill>
                <pic:spPr bwMode="auto">
                  <a:xfrm>
                    <a:off x="0" y="0"/>
                    <a:ext cx="1105231" cy="7270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1459">
      <w:rPr>
        <w:b/>
        <w:color w:val="FF0000"/>
        <w:sz w:val="22"/>
      </w:rPr>
      <w:t>O</w:t>
    </w:r>
    <w:r>
      <w:rPr>
        <w:b/>
        <w:color w:val="FF0000"/>
        <w:sz w:val="22"/>
      </w:rPr>
      <w:t>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AF62795"/>
    <w:multiLevelType w:val="hybridMultilevel"/>
    <w:tmpl w:val="0DCA7276"/>
    <w:lvl w:ilvl="0" w:tplc="0809000F">
      <w:start w:val="1"/>
      <w:numFmt w:val="decimal"/>
      <w:lvlText w:val="%1."/>
      <w:lvlJc w:val="left"/>
      <w:pPr>
        <w:ind w:left="360" w:hanging="360"/>
      </w:pPr>
      <w:rPr>
        <w:rFonts w:hint="default"/>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C3F7F77"/>
    <w:multiLevelType w:val="hybridMultilevel"/>
    <w:tmpl w:val="A5B48366"/>
    <w:lvl w:ilvl="0" w:tplc="08090015">
      <w:start w:val="1"/>
      <w:numFmt w:val="upperLetter"/>
      <w:lvlText w:val="%1."/>
      <w:lvlJc w:val="left"/>
      <w:pPr>
        <w:ind w:left="360" w:hanging="360"/>
      </w:pPr>
      <w:rPr>
        <w:rFonts w:cs="Times New Roman"/>
      </w:rPr>
    </w:lvl>
    <w:lvl w:ilvl="1" w:tplc="0809000F">
      <w:start w:val="1"/>
      <w:numFmt w:val="decimal"/>
      <w:lvlText w:val="%2."/>
      <w:lvlJc w:val="left"/>
      <w:pPr>
        <w:ind w:left="1080" w:hanging="360"/>
      </w:pPr>
    </w:lvl>
    <w:lvl w:ilvl="2" w:tplc="08090017">
      <w:start w:val="1"/>
      <w:numFmt w:val="lowerLetter"/>
      <w:lvlText w:val="%3)"/>
      <w:lvlJc w:val="left"/>
      <w:pPr>
        <w:ind w:left="1980" w:hanging="360"/>
      </w:pPr>
      <w:rPr>
        <w:rFonts w:cs="Times New Roman"/>
      </w:rPr>
    </w:lvl>
    <w:lvl w:ilvl="3" w:tplc="0809001B">
      <w:start w:val="1"/>
      <w:numFmt w:val="lowerRoman"/>
      <w:lvlText w:val="%4."/>
      <w:lvlJc w:val="righ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 w15:restartNumberingAfterBreak="0">
    <w:nsid w:val="311D5E62"/>
    <w:multiLevelType w:val="hybridMultilevel"/>
    <w:tmpl w:val="65B6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04427"/>
    <w:multiLevelType w:val="hybridMultilevel"/>
    <w:tmpl w:val="400A2AD6"/>
    <w:lvl w:ilvl="0" w:tplc="52DC5702">
      <w:start w:val="1"/>
      <w:numFmt w:val="upperLetter"/>
      <w:lvlText w:val="%1."/>
      <w:lvlJc w:val="left"/>
      <w:pPr>
        <w:ind w:left="360" w:hanging="360"/>
      </w:pPr>
      <w:rPr>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8EA1F3D"/>
    <w:multiLevelType w:val="hybridMultilevel"/>
    <w:tmpl w:val="8E444AD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3A017639"/>
    <w:multiLevelType w:val="hybridMultilevel"/>
    <w:tmpl w:val="67C8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A60FD"/>
    <w:multiLevelType w:val="hybridMultilevel"/>
    <w:tmpl w:val="253E43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381401"/>
    <w:multiLevelType w:val="hybridMultilevel"/>
    <w:tmpl w:val="600E50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6211B"/>
    <w:multiLevelType w:val="hybridMultilevel"/>
    <w:tmpl w:val="A4E8E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6A0E98"/>
    <w:multiLevelType w:val="hybridMultilevel"/>
    <w:tmpl w:val="1E1C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51923"/>
    <w:multiLevelType w:val="hybridMultilevel"/>
    <w:tmpl w:val="0812D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6278E"/>
    <w:multiLevelType w:val="hybridMultilevel"/>
    <w:tmpl w:val="7A36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F1B25"/>
    <w:multiLevelType w:val="hybridMultilevel"/>
    <w:tmpl w:val="3A36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E4B5C"/>
    <w:multiLevelType w:val="hybridMultilevel"/>
    <w:tmpl w:val="99EEC322"/>
    <w:lvl w:ilvl="0" w:tplc="08090001">
      <w:start w:val="1"/>
      <w:numFmt w:val="bullet"/>
      <w:lvlText w:val=""/>
      <w:lvlJc w:val="left"/>
      <w:pPr>
        <w:ind w:left="753" w:hanging="360"/>
      </w:pPr>
      <w:rPr>
        <w:rFonts w:ascii="Symbol" w:hAnsi="Symbol" w:hint="default"/>
      </w:rPr>
    </w:lvl>
    <w:lvl w:ilvl="1" w:tplc="3452ABDE">
      <w:numFmt w:val="bullet"/>
      <w:lvlText w:val=""/>
      <w:lvlJc w:val="left"/>
      <w:pPr>
        <w:ind w:left="1473" w:hanging="360"/>
      </w:pPr>
      <w:rPr>
        <w:rFonts w:ascii="Wingdings" w:eastAsia="Times New Roman" w:hAnsi="Wingdings" w:cs="Arial"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89D2BAE"/>
    <w:multiLevelType w:val="hybridMultilevel"/>
    <w:tmpl w:val="C172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43BC7"/>
    <w:multiLevelType w:val="hybridMultilevel"/>
    <w:tmpl w:val="0916F5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3B13010"/>
    <w:multiLevelType w:val="hybridMultilevel"/>
    <w:tmpl w:val="D700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67F05"/>
    <w:multiLevelType w:val="hybridMultilevel"/>
    <w:tmpl w:val="8B38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F32B0"/>
    <w:multiLevelType w:val="hybridMultilevel"/>
    <w:tmpl w:val="795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B52CB"/>
    <w:multiLevelType w:val="hybridMultilevel"/>
    <w:tmpl w:val="EF5E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65432">
    <w:abstractNumId w:val="15"/>
  </w:num>
  <w:num w:numId="2" w16cid:durableId="341049999">
    <w:abstractNumId w:val="0"/>
  </w:num>
  <w:num w:numId="3" w16cid:durableId="1969161114">
    <w:abstractNumId w:val="0"/>
  </w:num>
  <w:num w:numId="4" w16cid:durableId="2082096475">
    <w:abstractNumId w:val="0"/>
  </w:num>
  <w:num w:numId="5" w16cid:durableId="2130777465">
    <w:abstractNumId w:val="15"/>
  </w:num>
  <w:num w:numId="6" w16cid:durableId="168957517">
    <w:abstractNumId w:val="0"/>
  </w:num>
  <w:num w:numId="7" w16cid:durableId="428892985">
    <w:abstractNumId w:val="14"/>
  </w:num>
  <w:num w:numId="8" w16cid:durableId="2006199932">
    <w:abstractNumId w:val="5"/>
  </w:num>
  <w:num w:numId="9" w16cid:durableId="852454801">
    <w:abstractNumId w:val="10"/>
  </w:num>
  <w:num w:numId="10" w16cid:durableId="860237793">
    <w:abstractNumId w:val="21"/>
  </w:num>
  <w:num w:numId="11" w16cid:durableId="180779454">
    <w:abstractNumId w:val="16"/>
  </w:num>
  <w:num w:numId="12" w16cid:durableId="696854965">
    <w:abstractNumId w:val="3"/>
  </w:num>
  <w:num w:numId="13" w16cid:durableId="705177560">
    <w:abstractNumId w:val="12"/>
  </w:num>
  <w:num w:numId="14" w16cid:durableId="1769734978">
    <w:abstractNumId w:val="6"/>
  </w:num>
  <w:num w:numId="15" w16cid:durableId="1360203306">
    <w:abstractNumId w:val="20"/>
  </w:num>
  <w:num w:numId="16" w16cid:durableId="1823039576">
    <w:abstractNumId w:val="18"/>
  </w:num>
  <w:num w:numId="17" w16cid:durableId="531502873">
    <w:abstractNumId w:val="8"/>
  </w:num>
  <w:num w:numId="18" w16cid:durableId="289360080">
    <w:abstractNumId w:val="1"/>
  </w:num>
  <w:num w:numId="19" w16cid:durableId="1356156584">
    <w:abstractNumId w:val="11"/>
  </w:num>
  <w:num w:numId="20" w16cid:durableId="1711032347">
    <w:abstractNumId w:val="1"/>
  </w:num>
  <w:num w:numId="21" w16cid:durableId="1521045750">
    <w:abstractNumId w:val="9"/>
  </w:num>
  <w:num w:numId="22" w16cid:durableId="816187344">
    <w:abstractNumId w:val="13"/>
  </w:num>
  <w:num w:numId="23" w16cid:durableId="213781864">
    <w:abstractNumId w:val="19"/>
  </w:num>
  <w:num w:numId="24" w16cid:durableId="1266500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5272901">
    <w:abstractNumId w:val="2"/>
  </w:num>
  <w:num w:numId="26" w16cid:durableId="858003581">
    <w:abstractNumId w:val="2"/>
  </w:num>
  <w:num w:numId="27" w16cid:durableId="338309217">
    <w:abstractNumId w:val="7"/>
  </w:num>
  <w:num w:numId="28" w16cid:durableId="16912253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93"/>
    <w:rsid w:val="00027C27"/>
    <w:rsid w:val="00031084"/>
    <w:rsid w:val="0003701A"/>
    <w:rsid w:val="000A18CF"/>
    <w:rsid w:val="000C0CF4"/>
    <w:rsid w:val="000E0B87"/>
    <w:rsid w:val="000F3234"/>
    <w:rsid w:val="00121498"/>
    <w:rsid w:val="00177149"/>
    <w:rsid w:val="00181030"/>
    <w:rsid w:val="00192167"/>
    <w:rsid w:val="001A1703"/>
    <w:rsid w:val="001A28B9"/>
    <w:rsid w:val="001B4CC9"/>
    <w:rsid w:val="001C5034"/>
    <w:rsid w:val="001D58A7"/>
    <w:rsid w:val="001E1480"/>
    <w:rsid w:val="00200A41"/>
    <w:rsid w:val="00237689"/>
    <w:rsid w:val="00243679"/>
    <w:rsid w:val="0024390B"/>
    <w:rsid w:val="00264B8C"/>
    <w:rsid w:val="00281579"/>
    <w:rsid w:val="002A733D"/>
    <w:rsid w:val="002D42F1"/>
    <w:rsid w:val="00306C61"/>
    <w:rsid w:val="00337A24"/>
    <w:rsid w:val="00364C73"/>
    <w:rsid w:val="00366271"/>
    <w:rsid w:val="0037582B"/>
    <w:rsid w:val="00383538"/>
    <w:rsid w:val="0038561A"/>
    <w:rsid w:val="003A5899"/>
    <w:rsid w:val="003C7340"/>
    <w:rsid w:val="003D033E"/>
    <w:rsid w:val="0040038A"/>
    <w:rsid w:val="00410986"/>
    <w:rsid w:val="0042132A"/>
    <w:rsid w:val="00425894"/>
    <w:rsid w:val="00455047"/>
    <w:rsid w:val="004E59A2"/>
    <w:rsid w:val="004F559C"/>
    <w:rsid w:val="005233B4"/>
    <w:rsid w:val="005436BB"/>
    <w:rsid w:val="0059568D"/>
    <w:rsid w:val="005961DE"/>
    <w:rsid w:val="005C1950"/>
    <w:rsid w:val="005F2980"/>
    <w:rsid w:val="005F7AE2"/>
    <w:rsid w:val="006022F9"/>
    <w:rsid w:val="006A3CD3"/>
    <w:rsid w:val="006D3FBC"/>
    <w:rsid w:val="006D7FD3"/>
    <w:rsid w:val="006E0C1C"/>
    <w:rsid w:val="006E7FD3"/>
    <w:rsid w:val="00705B22"/>
    <w:rsid w:val="007122AF"/>
    <w:rsid w:val="00716136"/>
    <w:rsid w:val="00717848"/>
    <w:rsid w:val="00737346"/>
    <w:rsid w:val="00780191"/>
    <w:rsid w:val="007914AC"/>
    <w:rsid w:val="007B3B96"/>
    <w:rsid w:val="007C1BAE"/>
    <w:rsid w:val="007F4921"/>
    <w:rsid w:val="00804275"/>
    <w:rsid w:val="00840993"/>
    <w:rsid w:val="0085460E"/>
    <w:rsid w:val="00857548"/>
    <w:rsid w:val="0089250B"/>
    <w:rsid w:val="008A1C2C"/>
    <w:rsid w:val="008C3B63"/>
    <w:rsid w:val="008C54A0"/>
    <w:rsid w:val="008F0F14"/>
    <w:rsid w:val="008F11B2"/>
    <w:rsid w:val="009157C9"/>
    <w:rsid w:val="009267E8"/>
    <w:rsid w:val="00975BDB"/>
    <w:rsid w:val="00981715"/>
    <w:rsid w:val="009914E1"/>
    <w:rsid w:val="009A0218"/>
    <w:rsid w:val="009A5335"/>
    <w:rsid w:val="009B7615"/>
    <w:rsid w:val="009B79E5"/>
    <w:rsid w:val="009C3A52"/>
    <w:rsid w:val="009E6681"/>
    <w:rsid w:val="009F77D5"/>
    <w:rsid w:val="00A0132D"/>
    <w:rsid w:val="00A511AC"/>
    <w:rsid w:val="00A8317A"/>
    <w:rsid w:val="00A8416D"/>
    <w:rsid w:val="00AC1F27"/>
    <w:rsid w:val="00AD128E"/>
    <w:rsid w:val="00AD67D5"/>
    <w:rsid w:val="00AE051B"/>
    <w:rsid w:val="00B51BDC"/>
    <w:rsid w:val="00B561C0"/>
    <w:rsid w:val="00B63642"/>
    <w:rsid w:val="00B773CE"/>
    <w:rsid w:val="00B8545F"/>
    <w:rsid w:val="00B901B8"/>
    <w:rsid w:val="00BD3789"/>
    <w:rsid w:val="00C0690E"/>
    <w:rsid w:val="00C13B52"/>
    <w:rsid w:val="00C20DD3"/>
    <w:rsid w:val="00C644EC"/>
    <w:rsid w:val="00C76DFA"/>
    <w:rsid w:val="00C91823"/>
    <w:rsid w:val="00CA200F"/>
    <w:rsid w:val="00CC685D"/>
    <w:rsid w:val="00CD7C77"/>
    <w:rsid w:val="00CE2C13"/>
    <w:rsid w:val="00D008AB"/>
    <w:rsid w:val="00D139E0"/>
    <w:rsid w:val="00D4324D"/>
    <w:rsid w:val="00D856C9"/>
    <w:rsid w:val="00DA2F8C"/>
    <w:rsid w:val="00DC371F"/>
    <w:rsid w:val="00E0174B"/>
    <w:rsid w:val="00E4056D"/>
    <w:rsid w:val="00E56FD0"/>
    <w:rsid w:val="00EB7EC8"/>
    <w:rsid w:val="00EC7533"/>
    <w:rsid w:val="00EC7A59"/>
    <w:rsid w:val="00F57115"/>
    <w:rsid w:val="00F833AF"/>
    <w:rsid w:val="00F94ECA"/>
    <w:rsid w:val="00F95328"/>
    <w:rsid w:val="00FA4BC1"/>
    <w:rsid w:val="00FB5A97"/>
    <w:rsid w:val="00FC1A03"/>
    <w:rsid w:val="00FC7270"/>
    <w:rsid w:val="00FC7B0F"/>
    <w:rsid w:val="0786B515"/>
    <w:rsid w:val="0798F70B"/>
    <w:rsid w:val="28468472"/>
    <w:rsid w:val="36AE09C8"/>
    <w:rsid w:val="3AADBF88"/>
    <w:rsid w:val="3EAAF6CB"/>
    <w:rsid w:val="3F50EC53"/>
    <w:rsid w:val="4503D41D"/>
    <w:rsid w:val="4838B0B4"/>
    <w:rsid w:val="5C7A3833"/>
    <w:rsid w:val="5E160894"/>
    <w:rsid w:val="6061D3E9"/>
    <w:rsid w:val="60930C59"/>
    <w:rsid w:val="60BF18DB"/>
    <w:rsid w:val="61FDA44A"/>
    <w:rsid w:val="6B7BD0AF"/>
    <w:rsid w:val="6BDAD319"/>
    <w:rsid w:val="6C86585B"/>
    <w:rsid w:val="7E06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E883"/>
  <w15:chartTrackingRefBased/>
  <w15:docId w15:val="{0E71C988-C663-443D-A1E0-40C61C27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List Paragraph1,Numbered Para 1,Bullet 1,List Paragraph12,F5 List Paragraph,Bullet Points,MAIN CONTENT,Bullet Style,Colorful List - Accent 11,Normal numbered,List Paragraph2"/>
    <w:basedOn w:val="Normal"/>
    <w:link w:val="ListParagraphChar"/>
    <w:uiPriority w:val="34"/>
    <w:qFormat/>
    <w:rsid w:val="00840993"/>
    <w:pPr>
      <w:tabs>
        <w:tab w:val="left" w:pos="720"/>
        <w:tab w:val="left" w:pos="1440"/>
        <w:tab w:val="left" w:pos="2160"/>
        <w:tab w:val="left" w:pos="2880"/>
        <w:tab w:val="left" w:pos="4680"/>
        <w:tab w:val="left" w:pos="5400"/>
        <w:tab w:val="right" w:pos="9000"/>
      </w:tabs>
      <w:spacing w:line="240" w:lineRule="atLeast"/>
      <w:ind w:left="720"/>
      <w:contextualSpacing/>
      <w:jc w:val="both"/>
    </w:pPr>
  </w:style>
  <w:style w:type="character" w:styleId="CommentReference">
    <w:name w:val="annotation reference"/>
    <w:basedOn w:val="DefaultParagraphFont"/>
    <w:uiPriority w:val="99"/>
    <w:semiHidden/>
    <w:unhideWhenUsed/>
    <w:rsid w:val="007B3B96"/>
    <w:rPr>
      <w:sz w:val="16"/>
      <w:szCs w:val="16"/>
    </w:rPr>
  </w:style>
  <w:style w:type="paragraph" w:styleId="CommentText">
    <w:name w:val="annotation text"/>
    <w:basedOn w:val="Normal"/>
    <w:link w:val="CommentTextChar"/>
    <w:uiPriority w:val="99"/>
    <w:unhideWhenUsed/>
    <w:rsid w:val="007B3B96"/>
    <w:rPr>
      <w:sz w:val="20"/>
    </w:rPr>
  </w:style>
  <w:style w:type="character" w:customStyle="1" w:styleId="CommentTextChar">
    <w:name w:val="Comment Text Char"/>
    <w:basedOn w:val="DefaultParagraphFont"/>
    <w:link w:val="CommentText"/>
    <w:uiPriority w:val="99"/>
    <w:rsid w:val="007B3B96"/>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B3B96"/>
    <w:rPr>
      <w:b/>
      <w:bCs/>
    </w:rPr>
  </w:style>
  <w:style w:type="character" w:customStyle="1" w:styleId="CommentSubjectChar">
    <w:name w:val="Comment Subject Char"/>
    <w:basedOn w:val="CommentTextChar"/>
    <w:link w:val="CommentSubject"/>
    <w:uiPriority w:val="99"/>
    <w:semiHidden/>
    <w:rsid w:val="007B3B96"/>
    <w:rPr>
      <w:rFonts w:ascii="Arial" w:hAnsi="Arial" w:cs="Times New Roman"/>
      <w:b/>
      <w:bCs/>
      <w:sz w:val="20"/>
      <w:szCs w:val="20"/>
    </w:rPr>
  </w:style>
  <w:style w:type="paragraph" w:styleId="BalloonText">
    <w:name w:val="Balloon Text"/>
    <w:basedOn w:val="Normal"/>
    <w:link w:val="BalloonTextChar"/>
    <w:uiPriority w:val="99"/>
    <w:semiHidden/>
    <w:unhideWhenUsed/>
    <w:rsid w:val="007B3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B96"/>
    <w:rPr>
      <w:rFonts w:ascii="Segoe UI" w:hAnsi="Segoe UI" w:cs="Segoe UI"/>
      <w:sz w:val="18"/>
      <w:szCs w:val="18"/>
    </w:rPr>
  </w:style>
  <w:style w:type="paragraph" w:styleId="Revision">
    <w:name w:val="Revision"/>
    <w:hidden/>
    <w:uiPriority w:val="99"/>
    <w:semiHidden/>
    <w:rsid w:val="00780191"/>
    <w:rPr>
      <w:rFonts w:ascii="Arial" w:hAnsi="Arial" w:cs="Times New Roman"/>
      <w:sz w:val="24"/>
      <w:szCs w:val="20"/>
    </w:rPr>
  </w:style>
  <w:style w:type="character" w:styleId="Hyperlink">
    <w:name w:val="Hyperlink"/>
    <w:basedOn w:val="DefaultParagraphFont"/>
    <w:uiPriority w:val="99"/>
    <w:unhideWhenUsed/>
    <w:rsid w:val="00337A24"/>
    <w:rPr>
      <w:color w:val="0563C1" w:themeColor="hyperlink"/>
      <w:u w:val="single"/>
    </w:rPr>
  </w:style>
  <w:style w:type="paragraph" w:styleId="FootnoteText">
    <w:name w:val="footnote text"/>
    <w:basedOn w:val="Normal"/>
    <w:link w:val="FootnoteTextChar"/>
    <w:uiPriority w:val="99"/>
    <w:semiHidden/>
    <w:unhideWhenUsed/>
    <w:rsid w:val="0038561A"/>
    <w:rPr>
      <w:sz w:val="20"/>
    </w:rPr>
  </w:style>
  <w:style w:type="character" w:customStyle="1" w:styleId="FootnoteTextChar">
    <w:name w:val="Footnote Text Char"/>
    <w:basedOn w:val="DefaultParagraphFont"/>
    <w:link w:val="FootnoteText"/>
    <w:uiPriority w:val="99"/>
    <w:semiHidden/>
    <w:rsid w:val="0038561A"/>
    <w:rPr>
      <w:rFonts w:ascii="Arial" w:hAnsi="Arial" w:cs="Times New Roman"/>
      <w:sz w:val="20"/>
      <w:szCs w:val="20"/>
    </w:rPr>
  </w:style>
  <w:style w:type="character" w:styleId="FootnoteReference">
    <w:name w:val="footnote reference"/>
    <w:basedOn w:val="DefaultParagraphFont"/>
    <w:uiPriority w:val="99"/>
    <w:semiHidden/>
    <w:unhideWhenUsed/>
    <w:rsid w:val="0038561A"/>
    <w:rPr>
      <w:vertAlign w:val="superscript"/>
    </w:rPr>
  </w:style>
  <w:style w:type="paragraph" w:customStyle="1" w:styleId="Default">
    <w:name w:val="Default"/>
    <w:rsid w:val="00EC7533"/>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3A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rsid w:val="00D856C9"/>
    <w:rPr>
      <w:rFonts w:ascii="Arial" w:hAnsi="Arial" w:cs="Times New Roman"/>
      <w:sz w:val="24"/>
      <w:szCs w:val="20"/>
    </w:rPr>
  </w:style>
  <w:style w:type="character" w:styleId="UnresolvedMention">
    <w:name w:val="Unresolved Mention"/>
    <w:basedOn w:val="DefaultParagraphFont"/>
    <w:uiPriority w:val="99"/>
    <w:semiHidden/>
    <w:unhideWhenUsed/>
    <w:rsid w:val="00A8317A"/>
    <w:rPr>
      <w:color w:val="605E5C"/>
      <w:shd w:val="clear" w:color="auto" w:fill="E1DFDD"/>
    </w:rPr>
  </w:style>
  <w:style w:type="character" w:styleId="FollowedHyperlink">
    <w:name w:val="FollowedHyperlink"/>
    <w:basedOn w:val="DefaultParagraphFont"/>
    <w:uiPriority w:val="99"/>
    <w:semiHidden/>
    <w:unhideWhenUsed/>
    <w:rsid w:val="007122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2159">
      <w:bodyDiv w:val="1"/>
      <w:marLeft w:val="0"/>
      <w:marRight w:val="0"/>
      <w:marTop w:val="0"/>
      <w:marBottom w:val="0"/>
      <w:divBdr>
        <w:top w:val="none" w:sz="0" w:space="0" w:color="auto"/>
        <w:left w:val="none" w:sz="0" w:space="0" w:color="auto"/>
        <w:bottom w:val="none" w:sz="0" w:space="0" w:color="auto"/>
        <w:right w:val="none" w:sz="0" w:space="0" w:color="auto"/>
      </w:divBdr>
    </w:div>
    <w:div w:id="184759366">
      <w:bodyDiv w:val="1"/>
      <w:marLeft w:val="0"/>
      <w:marRight w:val="0"/>
      <w:marTop w:val="0"/>
      <w:marBottom w:val="0"/>
      <w:divBdr>
        <w:top w:val="none" w:sz="0" w:space="0" w:color="auto"/>
        <w:left w:val="none" w:sz="0" w:space="0" w:color="auto"/>
        <w:bottom w:val="none" w:sz="0" w:space="0" w:color="auto"/>
        <w:right w:val="none" w:sz="0" w:space="0" w:color="auto"/>
      </w:divBdr>
    </w:div>
    <w:div w:id="387649136">
      <w:bodyDiv w:val="1"/>
      <w:marLeft w:val="0"/>
      <w:marRight w:val="0"/>
      <w:marTop w:val="0"/>
      <w:marBottom w:val="0"/>
      <w:divBdr>
        <w:top w:val="none" w:sz="0" w:space="0" w:color="auto"/>
        <w:left w:val="none" w:sz="0" w:space="0" w:color="auto"/>
        <w:bottom w:val="none" w:sz="0" w:space="0" w:color="auto"/>
        <w:right w:val="none" w:sz="0" w:space="0" w:color="auto"/>
      </w:divBdr>
    </w:div>
    <w:div w:id="688335262">
      <w:bodyDiv w:val="1"/>
      <w:marLeft w:val="0"/>
      <w:marRight w:val="0"/>
      <w:marTop w:val="0"/>
      <w:marBottom w:val="0"/>
      <w:divBdr>
        <w:top w:val="none" w:sz="0" w:space="0" w:color="auto"/>
        <w:left w:val="none" w:sz="0" w:space="0" w:color="auto"/>
        <w:bottom w:val="none" w:sz="0" w:space="0" w:color="auto"/>
        <w:right w:val="none" w:sz="0" w:space="0" w:color="auto"/>
      </w:divBdr>
    </w:div>
    <w:div w:id="980884243">
      <w:bodyDiv w:val="1"/>
      <w:marLeft w:val="0"/>
      <w:marRight w:val="0"/>
      <w:marTop w:val="0"/>
      <w:marBottom w:val="0"/>
      <w:divBdr>
        <w:top w:val="none" w:sz="0" w:space="0" w:color="auto"/>
        <w:left w:val="none" w:sz="0" w:space="0" w:color="auto"/>
        <w:bottom w:val="none" w:sz="0" w:space="0" w:color="auto"/>
        <w:right w:val="none" w:sz="0" w:space="0" w:color="auto"/>
      </w:divBdr>
    </w:div>
    <w:div w:id="1031301124">
      <w:bodyDiv w:val="1"/>
      <w:marLeft w:val="0"/>
      <w:marRight w:val="0"/>
      <w:marTop w:val="0"/>
      <w:marBottom w:val="0"/>
      <w:divBdr>
        <w:top w:val="none" w:sz="0" w:space="0" w:color="auto"/>
        <w:left w:val="none" w:sz="0" w:space="0" w:color="auto"/>
        <w:bottom w:val="none" w:sz="0" w:space="0" w:color="auto"/>
        <w:right w:val="none" w:sz="0" w:space="0" w:color="auto"/>
      </w:divBdr>
    </w:div>
    <w:div w:id="1039822683">
      <w:bodyDiv w:val="1"/>
      <w:marLeft w:val="0"/>
      <w:marRight w:val="0"/>
      <w:marTop w:val="0"/>
      <w:marBottom w:val="0"/>
      <w:divBdr>
        <w:top w:val="none" w:sz="0" w:space="0" w:color="auto"/>
        <w:left w:val="none" w:sz="0" w:space="0" w:color="auto"/>
        <w:bottom w:val="none" w:sz="0" w:space="0" w:color="auto"/>
        <w:right w:val="none" w:sz="0" w:space="0" w:color="auto"/>
      </w:divBdr>
    </w:div>
    <w:div w:id="1085610762">
      <w:bodyDiv w:val="1"/>
      <w:marLeft w:val="0"/>
      <w:marRight w:val="0"/>
      <w:marTop w:val="0"/>
      <w:marBottom w:val="0"/>
      <w:divBdr>
        <w:top w:val="none" w:sz="0" w:space="0" w:color="auto"/>
        <w:left w:val="none" w:sz="0" w:space="0" w:color="auto"/>
        <w:bottom w:val="none" w:sz="0" w:space="0" w:color="auto"/>
        <w:right w:val="none" w:sz="0" w:space="0" w:color="auto"/>
      </w:divBdr>
    </w:div>
    <w:div w:id="1490367916">
      <w:bodyDiv w:val="1"/>
      <w:marLeft w:val="0"/>
      <w:marRight w:val="0"/>
      <w:marTop w:val="0"/>
      <w:marBottom w:val="0"/>
      <w:divBdr>
        <w:top w:val="none" w:sz="0" w:space="0" w:color="auto"/>
        <w:left w:val="none" w:sz="0" w:space="0" w:color="auto"/>
        <w:bottom w:val="none" w:sz="0" w:space="0" w:color="auto"/>
        <w:right w:val="none" w:sz="0" w:space="0" w:color="auto"/>
      </w:divBdr>
    </w:div>
    <w:div w:id="1652100346">
      <w:bodyDiv w:val="1"/>
      <w:marLeft w:val="0"/>
      <w:marRight w:val="0"/>
      <w:marTop w:val="0"/>
      <w:marBottom w:val="0"/>
      <w:divBdr>
        <w:top w:val="none" w:sz="0" w:space="0" w:color="auto"/>
        <w:left w:val="none" w:sz="0" w:space="0" w:color="auto"/>
        <w:bottom w:val="none" w:sz="0" w:space="0" w:color="auto"/>
        <w:right w:val="none" w:sz="0" w:space="0" w:color="auto"/>
      </w:divBdr>
    </w:div>
    <w:div w:id="16654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bsiteteam@fss.scot" TargetMode="External"/><Relationship Id="rId18" Type="http://schemas.openxmlformats.org/officeDocument/2006/relationships/hyperlink" Target="https://ahdb.org.uk/expor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efrafarming.blog.gov.uk/2023/08/23/annual-health-and-welfare-review-making-it-easier-to-apply-comply-and-export/" TargetMode="External"/><Relationship Id="rId17" Type="http://schemas.openxmlformats.org/officeDocument/2006/relationships/hyperlink" Target="https://www.gov.uk/government/publications/veterinary-declaration-for-animal-health-visits" TargetMode="External"/><Relationship Id="rId2" Type="http://schemas.openxmlformats.org/officeDocument/2006/relationships/customXml" Target="../customXml/item2.xml"/><Relationship Id="rId16" Type="http://schemas.openxmlformats.org/officeDocument/2006/relationships/hyperlink" Target="https://www.gov.uk/government/publications/farm-assurance-schemes-evidence-of-vet-visi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farm-assurance-schemes-evidence-of-vet-visits/qualifying-farm-assurance-schemes" TargetMode="External"/><Relationship Id="rId5" Type="http://schemas.openxmlformats.org/officeDocument/2006/relationships/numbering" Target="numbering.xml"/><Relationship Id="rId15" Type="http://schemas.openxmlformats.org/officeDocument/2006/relationships/hyperlink" Target="https://www.gov.uk/guidance/export-food-and-agricultural-products-special-rules" TargetMode="External"/><Relationship Id="rId10" Type="http://schemas.openxmlformats.org/officeDocument/2006/relationships/endnotes" Target="endnotes.xml"/><Relationship Id="rId19" Type="http://schemas.openxmlformats.org/officeDocument/2006/relationships/hyperlink" Target="https://www.scoteid.com/node/1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sharepoint16/sites/FSS/ops/_layouts/15/start.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DD024434358C44B03A86136499F158" ma:contentTypeVersion="1" ma:contentTypeDescription="Create a new document." ma:contentTypeScope="" ma:versionID="cf415ada168b4858548e8ffb267abf51">
  <xsd:schema xmlns:xsd="http://www.w3.org/2001/XMLSchema" xmlns:xs="http://www.w3.org/2001/XMLSchema" xmlns:p="http://schemas.microsoft.com/office/2006/metadata/properties" xmlns:ns2="61e27fb7-98c3-471a-b7ed-0f5cb37f80fb" targetNamespace="http://schemas.microsoft.com/office/2006/metadata/properties" ma:root="true" ma:fieldsID="6dfb03b1d7b065b85d3fa7077552ef32" ns2:_="">
    <xsd:import namespace="61e27fb7-98c3-471a-b7ed-0f5cb37f80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27fb7-98c3-471a-b7ed-0f5cb37f80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B12E1-ABAD-46ED-96B4-FE0A9C35FE7D}">
  <ds:schemaRefs>
    <ds:schemaRef ds:uri="http://purl.org/dc/dcmitype/"/>
    <ds:schemaRef ds:uri="http://purl.org/dc/terms/"/>
    <ds:schemaRef ds:uri="61e27fb7-98c3-471a-b7ed-0f5cb37f80fb"/>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1344DF4-EA09-420D-A96B-539EB8273148}">
  <ds:schemaRefs>
    <ds:schemaRef ds:uri="http://schemas.openxmlformats.org/officeDocument/2006/bibliography"/>
  </ds:schemaRefs>
</ds:datastoreItem>
</file>

<file path=customXml/itemProps3.xml><?xml version="1.0" encoding="utf-8"?>
<ds:datastoreItem xmlns:ds="http://schemas.openxmlformats.org/officeDocument/2006/customXml" ds:itemID="{E73A0881-C454-40E9-BB85-D76982AD1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27fb7-98c3-471a-b7ed-0f5cb37f8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F37CD-1F1F-4E30-A779-F55BD1BC6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 A (Allan)</dc:creator>
  <cp:keywords/>
  <dc:description/>
  <cp:lastModifiedBy>Elena Gafenco</cp:lastModifiedBy>
  <cp:revision>10</cp:revision>
  <cp:lastPrinted>2020-01-03T08:43:00Z</cp:lastPrinted>
  <dcterms:created xsi:type="dcterms:W3CDTF">2023-11-06T13:20:00Z</dcterms:created>
  <dcterms:modified xsi:type="dcterms:W3CDTF">2023-11-14T16:03:00Z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0x01010081DD024434358C44B03A86136499F158</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SecurityClassification">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OrganisationalUnit">
    <vt:lpwstr>8;#Core Defra|026223dd-2e56-4615-868d-7c5bfd566810</vt:lpwstr>
  </property>
  <property fmtid="{D5CDD505-2E9C-101B-9397-08002B2CF9AE}" pid="9" name="Directorate">
    <vt:lpwstr/>
  </property>
  <property fmtid="{D5CDD505-2E9C-101B-9397-08002B2CF9AE}" pid="10" name="HOSiteType">
    <vt:lpwstr>10;#Team|ff0485df-0575-416f-802f-e999165821b7</vt:lpwstr>
  </property>
</Properties>
</file>